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D513" w14:textId="77777777" w:rsidR="00D43B62" w:rsidRDefault="00D43B62" w:rsidP="008F02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154E5A" w14:textId="699ED768" w:rsidR="009C2407" w:rsidRDefault="00B21CF8" w:rsidP="00D43B6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Affective</w:t>
      </w:r>
      <w:r w:rsidR="00360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AC0">
        <w:rPr>
          <w:rFonts w:ascii="Times New Roman" w:hAnsi="Times New Roman" w:cs="Times New Roman"/>
          <w:b/>
          <w:bCs/>
          <w:sz w:val="24"/>
          <w:szCs w:val="24"/>
        </w:rPr>
        <w:t>Resistance</w:t>
      </w:r>
      <w:r w:rsidR="00D468D5" w:rsidRPr="00403C74">
        <w:rPr>
          <w:rFonts w:ascii="Times New Roman" w:hAnsi="Times New Roman" w:cs="Times New Roman"/>
          <w:b/>
          <w:bCs/>
          <w:sz w:val="24"/>
          <w:szCs w:val="24"/>
        </w:rPr>
        <w:t xml:space="preserve"> in Latin</w:t>
      </w:r>
      <w:r w:rsidR="0023606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468D5" w:rsidRPr="00403C74">
        <w:rPr>
          <w:rFonts w:ascii="Times New Roman" w:hAnsi="Times New Roman" w:cs="Times New Roman"/>
          <w:b/>
          <w:bCs/>
          <w:sz w:val="24"/>
          <w:szCs w:val="24"/>
        </w:rPr>
        <w:t xml:space="preserve"> Feminisms</w:t>
      </w:r>
    </w:p>
    <w:p w14:paraId="2C9E2380" w14:textId="77777777" w:rsidR="00CD06E3" w:rsidRDefault="00CD06E3" w:rsidP="00D43B62">
      <w:pPr>
        <w:rPr>
          <w:rFonts w:ascii="Times New Roman" w:hAnsi="Times New Roman" w:cs="Times New Roman"/>
          <w:sz w:val="24"/>
          <w:szCs w:val="24"/>
        </w:rPr>
      </w:pPr>
    </w:p>
    <w:p w14:paraId="6E1FE222" w14:textId="1E960181" w:rsidR="00CD06E3" w:rsidRDefault="002B7FB3" w:rsidP="00D43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guiding question </w:t>
      </w:r>
      <w:r w:rsidR="00EE2069">
        <w:rPr>
          <w:rFonts w:ascii="Times New Roman" w:hAnsi="Times New Roman" w:cs="Times New Roman"/>
          <w:sz w:val="24"/>
          <w:szCs w:val="24"/>
        </w:rPr>
        <w:t>of this course i</w:t>
      </w:r>
      <w:r>
        <w:rPr>
          <w:rFonts w:ascii="Times New Roman" w:hAnsi="Times New Roman" w:cs="Times New Roman"/>
          <w:sz w:val="24"/>
          <w:szCs w:val="24"/>
        </w:rPr>
        <w:t>s: H</w:t>
      </w:r>
      <w:r w:rsidR="00F65AC0">
        <w:rPr>
          <w:rFonts w:ascii="Times New Roman" w:hAnsi="Times New Roman" w:cs="Times New Roman"/>
          <w:sz w:val="24"/>
          <w:szCs w:val="24"/>
        </w:rPr>
        <w:t>ow d</w:t>
      </w:r>
      <w:r w:rsidR="00BF21CC">
        <w:rPr>
          <w:rFonts w:ascii="Times New Roman" w:hAnsi="Times New Roman" w:cs="Times New Roman"/>
          <w:sz w:val="24"/>
          <w:szCs w:val="24"/>
        </w:rPr>
        <w:t>oes affect</w:t>
      </w:r>
      <w:r w:rsidR="008C6D3C">
        <w:rPr>
          <w:rFonts w:ascii="Times New Roman" w:hAnsi="Times New Roman" w:cs="Times New Roman"/>
          <w:sz w:val="24"/>
          <w:szCs w:val="24"/>
        </w:rPr>
        <w:t>ive experience</w:t>
      </w:r>
      <w:r w:rsidR="00F65AC0">
        <w:rPr>
          <w:rFonts w:ascii="Times New Roman" w:hAnsi="Times New Roman" w:cs="Times New Roman"/>
          <w:sz w:val="24"/>
          <w:szCs w:val="24"/>
        </w:rPr>
        <w:t xml:space="preserve"> serve as</w:t>
      </w:r>
      <w:r w:rsidR="00BF21CC">
        <w:rPr>
          <w:rFonts w:ascii="Times New Roman" w:hAnsi="Times New Roman" w:cs="Times New Roman"/>
          <w:sz w:val="24"/>
          <w:szCs w:val="24"/>
        </w:rPr>
        <w:t xml:space="preserve"> a</w:t>
      </w:r>
      <w:r w:rsidR="00F65AC0">
        <w:rPr>
          <w:rFonts w:ascii="Times New Roman" w:hAnsi="Times New Roman" w:cs="Times New Roman"/>
          <w:sz w:val="24"/>
          <w:szCs w:val="24"/>
        </w:rPr>
        <w:t xml:space="preserve"> sit</w:t>
      </w:r>
      <w:r w:rsidR="00E6654F">
        <w:rPr>
          <w:rFonts w:ascii="Times New Roman" w:hAnsi="Times New Roman" w:cs="Times New Roman"/>
          <w:sz w:val="24"/>
          <w:szCs w:val="24"/>
        </w:rPr>
        <w:t xml:space="preserve">e </w:t>
      </w:r>
      <w:r w:rsidR="00E73CB2">
        <w:rPr>
          <w:rFonts w:ascii="Times New Roman" w:hAnsi="Times New Roman" w:cs="Times New Roman"/>
          <w:sz w:val="24"/>
          <w:szCs w:val="24"/>
        </w:rPr>
        <w:t xml:space="preserve">for </w:t>
      </w:r>
      <w:r w:rsidR="00E6654F">
        <w:rPr>
          <w:rFonts w:ascii="Times New Roman" w:hAnsi="Times New Roman" w:cs="Times New Roman"/>
          <w:sz w:val="24"/>
          <w:szCs w:val="24"/>
        </w:rPr>
        <w:t>resist</w:t>
      </w:r>
      <w:r w:rsidR="008C6D3C">
        <w:rPr>
          <w:rFonts w:ascii="Times New Roman" w:hAnsi="Times New Roman" w:cs="Times New Roman"/>
          <w:sz w:val="24"/>
          <w:szCs w:val="24"/>
        </w:rPr>
        <w:t>ing gendered and racialized oppression</w:t>
      </w:r>
      <w:r w:rsidR="00BF21CC">
        <w:rPr>
          <w:rFonts w:ascii="Times New Roman" w:hAnsi="Times New Roman" w:cs="Times New Roman"/>
          <w:sz w:val="24"/>
          <w:szCs w:val="24"/>
        </w:rPr>
        <w:t xml:space="preserve"> in </w:t>
      </w:r>
      <w:r w:rsidR="00EE2069">
        <w:rPr>
          <w:rFonts w:ascii="Times New Roman" w:hAnsi="Times New Roman" w:cs="Times New Roman"/>
          <w:sz w:val="24"/>
          <w:szCs w:val="24"/>
        </w:rPr>
        <w:t>Latinx Feminisms</w:t>
      </w:r>
      <w:r w:rsidR="00BF21CC">
        <w:rPr>
          <w:rFonts w:ascii="Times New Roman" w:hAnsi="Times New Roman" w:cs="Times New Roman"/>
          <w:sz w:val="24"/>
          <w:szCs w:val="24"/>
        </w:rPr>
        <w:t xml:space="preserve">? The first week explores the harmful impact of emotional </w:t>
      </w:r>
      <w:r w:rsidR="00F65AC0">
        <w:rPr>
          <w:rFonts w:ascii="Times New Roman" w:hAnsi="Times New Roman" w:cs="Times New Roman"/>
          <w:sz w:val="24"/>
          <w:szCs w:val="24"/>
        </w:rPr>
        <w:t>denigratio</w:t>
      </w:r>
      <w:r w:rsidR="00BF21CC">
        <w:rPr>
          <w:rFonts w:ascii="Times New Roman" w:hAnsi="Times New Roman" w:cs="Times New Roman"/>
          <w:sz w:val="24"/>
          <w:szCs w:val="24"/>
        </w:rPr>
        <w:t xml:space="preserve">n in the academy, </w:t>
      </w:r>
      <w:r w:rsidR="00E6654F">
        <w:rPr>
          <w:rFonts w:ascii="Times New Roman" w:hAnsi="Times New Roman" w:cs="Times New Roman"/>
          <w:sz w:val="24"/>
          <w:szCs w:val="24"/>
        </w:rPr>
        <w:t xml:space="preserve">and </w:t>
      </w:r>
      <w:r w:rsidR="00BF21CC">
        <w:rPr>
          <w:rFonts w:ascii="Times New Roman" w:hAnsi="Times New Roman" w:cs="Times New Roman"/>
          <w:sz w:val="24"/>
          <w:szCs w:val="24"/>
        </w:rPr>
        <w:t xml:space="preserve">in other spaces of knowledge production. The following two weeks provide theoretical frameworks </w:t>
      </w:r>
      <w:r w:rsidR="00EE2069">
        <w:rPr>
          <w:rFonts w:ascii="Times New Roman" w:hAnsi="Times New Roman" w:cs="Times New Roman"/>
          <w:sz w:val="24"/>
          <w:szCs w:val="24"/>
        </w:rPr>
        <w:t>which</w:t>
      </w:r>
      <w:r w:rsidR="00BF21CC">
        <w:rPr>
          <w:rFonts w:ascii="Times New Roman" w:hAnsi="Times New Roman" w:cs="Times New Roman"/>
          <w:sz w:val="24"/>
          <w:szCs w:val="24"/>
        </w:rPr>
        <w:t xml:space="preserve"> </w:t>
      </w:r>
      <w:r w:rsidR="00EE2069">
        <w:rPr>
          <w:rFonts w:ascii="Times New Roman" w:hAnsi="Times New Roman" w:cs="Times New Roman"/>
          <w:sz w:val="24"/>
          <w:szCs w:val="24"/>
        </w:rPr>
        <w:t xml:space="preserve">consider </w:t>
      </w:r>
      <w:r w:rsidR="006A13F7">
        <w:rPr>
          <w:rFonts w:ascii="Times New Roman" w:hAnsi="Times New Roman" w:cs="Times New Roman"/>
          <w:sz w:val="24"/>
          <w:szCs w:val="24"/>
        </w:rPr>
        <w:t>the reparative potential of affect</w:t>
      </w:r>
      <w:r w:rsidR="008C6D3C">
        <w:rPr>
          <w:rFonts w:ascii="Times New Roman" w:hAnsi="Times New Roman" w:cs="Times New Roman"/>
          <w:sz w:val="24"/>
          <w:szCs w:val="24"/>
        </w:rPr>
        <w:t>s more broadly</w:t>
      </w:r>
      <w:r w:rsidR="00BF21CC">
        <w:rPr>
          <w:rFonts w:ascii="Times New Roman" w:hAnsi="Times New Roman" w:cs="Times New Roman"/>
          <w:sz w:val="24"/>
          <w:szCs w:val="24"/>
        </w:rPr>
        <w:t xml:space="preserve">, while </w:t>
      </w:r>
      <w:r w:rsidR="006A13F7">
        <w:rPr>
          <w:rFonts w:ascii="Times New Roman" w:hAnsi="Times New Roman" w:cs="Times New Roman"/>
          <w:sz w:val="24"/>
          <w:szCs w:val="24"/>
        </w:rPr>
        <w:t>each subsequent week</w:t>
      </w:r>
      <w:r w:rsidR="00BF21CC">
        <w:rPr>
          <w:rFonts w:ascii="Times New Roman" w:hAnsi="Times New Roman" w:cs="Times New Roman"/>
          <w:sz w:val="24"/>
          <w:szCs w:val="24"/>
        </w:rPr>
        <w:t xml:space="preserve"> thematizes a specific affect: a</w:t>
      </w:r>
      <w:r>
        <w:rPr>
          <w:rFonts w:ascii="Times New Roman" w:hAnsi="Times New Roman" w:cs="Times New Roman"/>
          <w:sz w:val="24"/>
          <w:szCs w:val="24"/>
        </w:rPr>
        <w:t xml:space="preserve">nger, grief, hope, pleasure, pride, and love </w:t>
      </w:r>
      <w:r w:rsidR="00082C45">
        <w:rPr>
          <w:rFonts w:ascii="Times New Roman" w:hAnsi="Times New Roman" w:cs="Times New Roman"/>
          <w:sz w:val="24"/>
          <w:szCs w:val="24"/>
        </w:rPr>
        <w:t>are each ex</w:t>
      </w:r>
      <w:r w:rsidR="006A13F7">
        <w:rPr>
          <w:rFonts w:ascii="Times New Roman" w:hAnsi="Times New Roman" w:cs="Times New Roman"/>
          <w:sz w:val="24"/>
          <w:szCs w:val="24"/>
        </w:rPr>
        <w:t>amined.</w:t>
      </w:r>
    </w:p>
    <w:p w14:paraId="070CCA2D" w14:textId="77777777" w:rsidR="006C2722" w:rsidRDefault="006C2722">
      <w:pPr>
        <w:rPr>
          <w:rFonts w:ascii="Times New Roman" w:hAnsi="Times New Roman" w:cs="Times New Roman"/>
          <w:sz w:val="24"/>
          <w:szCs w:val="24"/>
        </w:rPr>
      </w:pPr>
    </w:p>
    <w:p w14:paraId="0E506988" w14:textId="3298F88F" w:rsidR="00D468D5" w:rsidRPr="00403C74" w:rsidRDefault="00D468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74">
        <w:rPr>
          <w:rFonts w:ascii="Times New Roman" w:hAnsi="Times New Roman" w:cs="Times New Roman"/>
          <w:b/>
          <w:bCs/>
          <w:sz w:val="24"/>
          <w:szCs w:val="24"/>
        </w:rPr>
        <w:t xml:space="preserve">Week 1: </w:t>
      </w:r>
      <w:r w:rsidR="00F005FF">
        <w:rPr>
          <w:rFonts w:ascii="Times New Roman" w:hAnsi="Times New Roman" w:cs="Times New Roman"/>
          <w:b/>
          <w:bCs/>
          <w:sz w:val="24"/>
          <w:szCs w:val="24"/>
        </w:rPr>
        <w:t>Affective</w:t>
      </w:r>
      <w:r w:rsidRPr="00403C74">
        <w:rPr>
          <w:rFonts w:ascii="Times New Roman" w:hAnsi="Times New Roman" w:cs="Times New Roman"/>
          <w:b/>
          <w:bCs/>
          <w:sz w:val="24"/>
          <w:szCs w:val="24"/>
        </w:rPr>
        <w:t xml:space="preserve"> Suppression</w:t>
      </w:r>
    </w:p>
    <w:p w14:paraId="6F2A2A1A" w14:textId="77777777" w:rsidR="00313B43" w:rsidRPr="003B7B30" w:rsidRDefault="00D468D5" w:rsidP="00313B43">
      <w:pPr>
        <w:spacing w:after="0"/>
        <w:rPr>
          <w:rFonts w:ascii="Times New Roman" w:hAnsi="Times New Roman" w:cs="Times New Roman"/>
        </w:rPr>
      </w:pPr>
      <w:proofErr w:type="spellStart"/>
      <w:r w:rsidRPr="003B7B30">
        <w:rPr>
          <w:rFonts w:ascii="Times New Roman" w:hAnsi="Times New Roman" w:cs="Times New Roman"/>
        </w:rPr>
        <w:t>Alarcón</w:t>
      </w:r>
      <w:proofErr w:type="spellEnd"/>
      <w:r w:rsidRPr="003B7B30">
        <w:rPr>
          <w:rFonts w:ascii="Times New Roman" w:hAnsi="Times New Roman" w:cs="Times New Roman"/>
        </w:rPr>
        <w:t xml:space="preserve">, Norma. 1990. “Chicana Feminism: In the Tracks of ‘the’ Native Woman.” Cultural </w:t>
      </w:r>
    </w:p>
    <w:p w14:paraId="13B00211" w14:textId="73A8C989" w:rsidR="00D468D5" w:rsidRDefault="00313B43" w:rsidP="00313B43">
      <w:pPr>
        <w:spacing w:after="0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 xml:space="preserve">     </w:t>
      </w:r>
      <w:r w:rsidR="00D468D5" w:rsidRPr="003B7B30">
        <w:rPr>
          <w:rFonts w:ascii="Times New Roman" w:hAnsi="Times New Roman" w:cs="Times New Roman"/>
        </w:rPr>
        <w:t>Studies 4, no. 3: 248–57.</w:t>
      </w:r>
    </w:p>
    <w:p w14:paraId="4488A73F" w14:textId="77777777" w:rsidR="00082C45" w:rsidRDefault="00CD06E3" w:rsidP="00CD06E3">
      <w:pPr>
        <w:spacing w:after="0"/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</w:pPr>
      <w:proofErr w:type="spellStart"/>
      <w:r w:rsidRPr="003B7B30">
        <w:rPr>
          <w:rStyle w:val="sur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Lugones</w:t>
      </w:r>
      <w:proofErr w:type="spellEnd"/>
      <w:r w:rsidRPr="003B7B30">
        <w:rPr>
          <w:rStyle w:val="string-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, </w:t>
      </w:r>
      <w:r w:rsidRPr="003B7B30">
        <w:rPr>
          <w:rStyle w:val="given-names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María</w:t>
      </w:r>
      <w:r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.</w:t>
      </w:r>
      <w:r w:rsidR="00082C45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“Purity, Impurity, Separation.” In</w:t>
      </w:r>
      <w:r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3B7B30"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Pilgrimages/</w:t>
      </w:r>
      <w:proofErr w:type="spellStart"/>
      <w:r w:rsidRPr="003B7B30"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Peregrinajes</w:t>
      </w:r>
      <w:proofErr w:type="spellEnd"/>
      <w:r w:rsidRPr="003B7B30"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: Theorizing Coalition</w:t>
      </w:r>
      <w:r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</w:p>
    <w:p w14:paraId="4B2E5CC7" w14:textId="02BADA53" w:rsidR="00CD06E3" w:rsidRPr="00082C45" w:rsidRDefault="00082C45" w:rsidP="00CD06E3">
      <w:pPr>
        <w:spacing w:after="0"/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 xml:space="preserve">     </w:t>
      </w:r>
      <w:r w:rsidR="00CD06E3" w:rsidRPr="003B7B30"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against Multiple Oppressions</w:t>
      </w:r>
      <w:r w:rsidR="00CD06E3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(</w:t>
      </w:r>
      <w:r w:rsidR="00CD06E3" w:rsidRPr="003B7B30">
        <w:rPr>
          <w:rStyle w:val="publisher-loc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Lanham, Maryland</w:t>
      </w:r>
      <w:r w:rsidR="00CD06E3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: </w:t>
      </w:r>
      <w:r w:rsidR="00CD06E3" w:rsidRPr="003B7B30">
        <w:rPr>
          <w:rStyle w:val="publisher-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Roman and Littlefield Publishers, Inc.</w:t>
      </w:r>
      <w:r w:rsidR="00CD06E3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, </w:t>
      </w:r>
      <w:r w:rsidR="00CD06E3" w:rsidRPr="003B7B30">
        <w:rPr>
          <w:rStyle w:val="yea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2007</w:t>
      </w:r>
      <w:r w:rsidR="00CD06E3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), </w:t>
      </w:r>
      <w:r w:rsidR="00CD06E3" w:rsidRPr="003B7B30">
        <w:rPr>
          <w:rStyle w:val="fpag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103</w:t>
      </w:r>
      <w:r>
        <w:rPr>
          <w:rStyle w:val="fpag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.</w:t>
      </w:r>
    </w:p>
    <w:p w14:paraId="2D48900C" w14:textId="77777777" w:rsidR="00CD06E3" w:rsidRDefault="00CD06E3" w:rsidP="00313B43">
      <w:pPr>
        <w:spacing w:after="0"/>
        <w:rPr>
          <w:rFonts w:ascii="Times New Roman" w:hAnsi="Times New Roman" w:cs="Times New Roman"/>
        </w:rPr>
      </w:pPr>
    </w:p>
    <w:p w14:paraId="4E2527EE" w14:textId="4003729B" w:rsidR="00D468D5" w:rsidRDefault="00D468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74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 w:rsidR="006C2722">
        <w:rPr>
          <w:rFonts w:ascii="Times New Roman" w:hAnsi="Times New Roman" w:cs="Times New Roman"/>
          <w:b/>
          <w:bCs/>
          <w:sz w:val="24"/>
          <w:szCs w:val="24"/>
        </w:rPr>
        <w:t>2 &amp; 3</w:t>
      </w:r>
      <w:r w:rsidRPr="00403C74">
        <w:rPr>
          <w:rFonts w:ascii="Times New Roman" w:hAnsi="Times New Roman" w:cs="Times New Roman"/>
          <w:b/>
          <w:bCs/>
          <w:sz w:val="24"/>
          <w:szCs w:val="24"/>
        </w:rPr>
        <w:t>: Reparative</w:t>
      </w:r>
      <w:r w:rsidR="00F005FF">
        <w:rPr>
          <w:rFonts w:ascii="Times New Roman" w:hAnsi="Times New Roman" w:cs="Times New Roman"/>
          <w:b/>
          <w:bCs/>
          <w:sz w:val="24"/>
          <w:szCs w:val="24"/>
        </w:rPr>
        <w:t xml:space="preserve"> Affective Epistemology</w:t>
      </w:r>
      <w:r w:rsidR="00313B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C97298" w14:textId="77777777" w:rsidR="00313B43" w:rsidRPr="00CD06E3" w:rsidRDefault="00423194" w:rsidP="00313B43">
      <w:pPr>
        <w:spacing w:after="0"/>
        <w:rPr>
          <w:rFonts w:ascii="Times New Roman" w:hAnsi="Times New Roman" w:cs="Times New Roman"/>
        </w:rPr>
      </w:pPr>
      <w:proofErr w:type="spellStart"/>
      <w:r w:rsidRPr="00CD06E3">
        <w:rPr>
          <w:rFonts w:ascii="Times New Roman" w:hAnsi="Times New Roman" w:cs="Times New Roman"/>
        </w:rPr>
        <w:t>Cherríe</w:t>
      </w:r>
      <w:proofErr w:type="spellEnd"/>
      <w:r w:rsidRPr="00CD06E3">
        <w:rPr>
          <w:rFonts w:ascii="Times New Roman" w:hAnsi="Times New Roman" w:cs="Times New Roman"/>
        </w:rPr>
        <w:t xml:space="preserve"> Moraga’s turn to the </w:t>
      </w:r>
      <w:r w:rsidR="0036048B" w:rsidRPr="00CD06E3">
        <w:rPr>
          <w:rFonts w:ascii="Times New Roman" w:hAnsi="Times New Roman" w:cs="Times New Roman"/>
        </w:rPr>
        <w:t>emotional lives</w:t>
      </w:r>
      <w:r w:rsidRPr="00CD06E3">
        <w:rPr>
          <w:rFonts w:ascii="Times New Roman" w:hAnsi="Times New Roman" w:cs="Times New Roman"/>
        </w:rPr>
        <w:t xml:space="preserve"> of women of color as a source of knowledge in the </w:t>
      </w:r>
    </w:p>
    <w:p w14:paraId="222AFD59" w14:textId="598910F8" w:rsidR="00D468D5" w:rsidRPr="00CD06E3" w:rsidRDefault="00313B43" w:rsidP="00313B43">
      <w:pPr>
        <w:spacing w:after="0"/>
        <w:rPr>
          <w:rFonts w:ascii="Times New Roman" w:hAnsi="Times New Roman" w:cs="Times New Roman"/>
          <w:i/>
          <w:iCs/>
        </w:rPr>
      </w:pPr>
      <w:r w:rsidRPr="00CD06E3">
        <w:rPr>
          <w:rFonts w:ascii="Times New Roman" w:hAnsi="Times New Roman" w:cs="Times New Roman"/>
        </w:rPr>
        <w:t xml:space="preserve">     </w:t>
      </w:r>
      <w:r w:rsidR="00423194" w:rsidRPr="00CD06E3">
        <w:rPr>
          <w:rFonts w:ascii="Times New Roman" w:hAnsi="Times New Roman" w:cs="Times New Roman"/>
        </w:rPr>
        <w:t xml:space="preserve">development of her “theory in the flesh” </w:t>
      </w:r>
      <w:r w:rsidR="006414F1" w:rsidRPr="00CD06E3">
        <w:rPr>
          <w:rFonts w:ascii="Times New Roman" w:hAnsi="Times New Roman" w:cs="Times New Roman"/>
        </w:rPr>
        <w:t xml:space="preserve">(excerpts from </w:t>
      </w:r>
      <w:r w:rsidR="009C2407" w:rsidRPr="00CD06E3">
        <w:rPr>
          <w:rFonts w:ascii="Times New Roman" w:hAnsi="Times New Roman" w:cs="Times New Roman"/>
        </w:rPr>
        <w:t xml:space="preserve">intro of </w:t>
      </w:r>
      <w:r w:rsidR="006414F1" w:rsidRPr="00CD06E3">
        <w:rPr>
          <w:rFonts w:ascii="Times New Roman" w:hAnsi="Times New Roman" w:cs="Times New Roman"/>
          <w:i/>
          <w:iCs/>
        </w:rPr>
        <w:t>Bridge</w:t>
      </w:r>
      <w:r w:rsidR="00D468D5" w:rsidRPr="00CD06E3">
        <w:rPr>
          <w:rFonts w:ascii="Times New Roman" w:hAnsi="Times New Roman" w:cs="Times New Roman"/>
          <w:i/>
          <w:iCs/>
        </w:rPr>
        <w:t xml:space="preserve">) </w:t>
      </w:r>
    </w:p>
    <w:p w14:paraId="58BC4CA8" w14:textId="77777777" w:rsidR="00313B43" w:rsidRPr="00CD06E3" w:rsidRDefault="00313B43" w:rsidP="00313B4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CD06E3">
        <w:rPr>
          <w:rFonts w:ascii="Times New Roman" w:hAnsi="Times New Roman" w:cs="Times New Roman"/>
          <w:color w:val="222222"/>
          <w:shd w:val="clear" w:color="auto" w:fill="FFFFFF"/>
        </w:rPr>
        <w:t>Lugones</w:t>
      </w:r>
      <w:proofErr w:type="spellEnd"/>
      <w:r w:rsidRPr="00CD06E3">
        <w:rPr>
          <w:rFonts w:ascii="Times New Roman" w:hAnsi="Times New Roman" w:cs="Times New Roman"/>
          <w:color w:val="222222"/>
          <w:shd w:val="clear" w:color="auto" w:fill="FFFFFF"/>
        </w:rPr>
        <w:t>, María. 2006. "On complex communication." </w:t>
      </w:r>
      <w:r w:rsidRPr="00CD06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Hypatia</w:t>
      </w:r>
      <w:r w:rsidRPr="00CD06E3">
        <w:rPr>
          <w:rFonts w:ascii="Times New Roman" w:hAnsi="Times New Roman" w:cs="Times New Roman"/>
          <w:color w:val="222222"/>
          <w:shd w:val="clear" w:color="auto" w:fill="FFFFFF"/>
        </w:rPr>
        <w:t> 21, no. 3: 75-85.</w:t>
      </w:r>
    </w:p>
    <w:p w14:paraId="4AD5A438" w14:textId="77777777" w:rsidR="00313B43" w:rsidRPr="00CD06E3" w:rsidRDefault="00313B43" w:rsidP="00313B43">
      <w:pPr>
        <w:spacing w:after="0" w:line="240" w:lineRule="auto"/>
        <w:rPr>
          <w:rFonts w:ascii="Times New Roman" w:hAnsi="Times New Roman" w:cs="Times New Roman"/>
        </w:rPr>
      </w:pPr>
      <w:r w:rsidRPr="00CD06E3">
        <w:rPr>
          <w:rFonts w:ascii="Times New Roman" w:hAnsi="Times New Roman" w:cs="Times New Roman"/>
        </w:rPr>
        <w:t xml:space="preserve">Pérez, Emma. 1999. The Decolonial Imaginary: Writing Chicanas </w:t>
      </w:r>
      <w:proofErr w:type="gramStart"/>
      <w:r w:rsidRPr="00CD06E3">
        <w:rPr>
          <w:rFonts w:ascii="Times New Roman" w:hAnsi="Times New Roman" w:cs="Times New Roman"/>
        </w:rPr>
        <w:t>Into</w:t>
      </w:r>
      <w:proofErr w:type="gramEnd"/>
      <w:r w:rsidRPr="00CD06E3">
        <w:rPr>
          <w:rFonts w:ascii="Times New Roman" w:hAnsi="Times New Roman" w:cs="Times New Roman"/>
        </w:rPr>
        <w:t xml:space="preserve"> History. Bloomington, </w:t>
      </w:r>
    </w:p>
    <w:p w14:paraId="0109D45C" w14:textId="77777777" w:rsidR="00313B43" w:rsidRPr="00CD06E3" w:rsidRDefault="00313B43" w:rsidP="00313B43">
      <w:pPr>
        <w:spacing w:after="0" w:line="240" w:lineRule="auto"/>
        <w:rPr>
          <w:rFonts w:ascii="Times New Roman" w:hAnsi="Times New Roman" w:cs="Times New Roman"/>
        </w:rPr>
      </w:pPr>
      <w:r w:rsidRPr="00CD06E3">
        <w:rPr>
          <w:rFonts w:ascii="Times New Roman" w:hAnsi="Times New Roman" w:cs="Times New Roman"/>
        </w:rPr>
        <w:t xml:space="preserve">     IN.: Indiana University Press (excerpts)</w:t>
      </w:r>
    </w:p>
    <w:p w14:paraId="712482FE" w14:textId="77777777" w:rsidR="00313B43" w:rsidRPr="00CD06E3" w:rsidRDefault="00313B43" w:rsidP="00313B4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06E3">
        <w:rPr>
          <w:rFonts w:ascii="Times New Roman" w:hAnsi="Times New Roman" w:cs="Times New Roman"/>
        </w:rPr>
        <w:t>Ruíz</w:t>
      </w:r>
      <w:proofErr w:type="spellEnd"/>
      <w:r w:rsidRPr="00CD06E3">
        <w:rPr>
          <w:rFonts w:ascii="Times New Roman" w:hAnsi="Times New Roman" w:cs="Times New Roman"/>
        </w:rPr>
        <w:t xml:space="preserve">, Elena. 2006. “How to Hear the Unspoken: Engaging Cross-Cultural Communication </w:t>
      </w:r>
    </w:p>
    <w:p w14:paraId="20C2459C" w14:textId="77777777" w:rsidR="00313B43" w:rsidRPr="00CD06E3" w:rsidRDefault="00313B43" w:rsidP="00313B43">
      <w:pPr>
        <w:spacing w:after="0" w:line="240" w:lineRule="auto"/>
        <w:rPr>
          <w:rFonts w:ascii="Times New Roman" w:hAnsi="Times New Roman" w:cs="Times New Roman"/>
        </w:rPr>
      </w:pPr>
      <w:r w:rsidRPr="00CD06E3">
        <w:rPr>
          <w:rFonts w:ascii="Times New Roman" w:hAnsi="Times New Roman" w:cs="Times New Roman"/>
        </w:rPr>
        <w:t xml:space="preserve">     Through the Latin American Testimonial Narrative.” Graduate Theses and Dissertations, </w:t>
      </w:r>
    </w:p>
    <w:p w14:paraId="57F52FF0" w14:textId="166C305B" w:rsidR="00313B43" w:rsidRPr="00CD06E3" w:rsidRDefault="00313B43" w:rsidP="00CD06E3">
      <w:pPr>
        <w:spacing w:after="0" w:line="240" w:lineRule="auto"/>
        <w:rPr>
          <w:rFonts w:ascii="Times New Roman" w:hAnsi="Times New Roman" w:cs="Times New Roman"/>
        </w:rPr>
      </w:pPr>
      <w:r w:rsidRPr="00CD06E3">
        <w:rPr>
          <w:rFonts w:ascii="Times New Roman" w:hAnsi="Times New Roman" w:cs="Times New Roman"/>
        </w:rPr>
        <w:t xml:space="preserve">     University of South Florida</w:t>
      </w:r>
    </w:p>
    <w:p w14:paraId="1C00A342" w14:textId="77777777" w:rsidR="00CD06E3" w:rsidRPr="00CD06E3" w:rsidRDefault="002B7FB3" w:rsidP="00CD06E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06E3">
        <w:rPr>
          <w:rFonts w:ascii="Times New Roman" w:hAnsi="Times New Roman" w:cs="Times New Roman"/>
        </w:rPr>
        <w:t>Isasi</w:t>
      </w:r>
      <w:proofErr w:type="spellEnd"/>
      <w:r w:rsidRPr="00CD06E3">
        <w:rPr>
          <w:rFonts w:ascii="Times New Roman" w:hAnsi="Times New Roman" w:cs="Times New Roman"/>
        </w:rPr>
        <w:t>-Díaz, and Ada-María. 2012. “</w:t>
      </w:r>
      <w:proofErr w:type="spellStart"/>
      <w:r w:rsidRPr="00CD06E3">
        <w:rPr>
          <w:rFonts w:ascii="Times New Roman" w:hAnsi="Times New Roman" w:cs="Times New Roman"/>
        </w:rPr>
        <w:t>Mujerista</w:t>
      </w:r>
      <w:proofErr w:type="spellEnd"/>
      <w:r w:rsidRPr="00CD06E3">
        <w:rPr>
          <w:rFonts w:ascii="Times New Roman" w:hAnsi="Times New Roman" w:cs="Times New Roman"/>
        </w:rPr>
        <w:t xml:space="preserve"> Discourse: A Platform for Latinas’ Subjugated Knowledge.” </w:t>
      </w:r>
    </w:p>
    <w:p w14:paraId="573E1BBB" w14:textId="77777777" w:rsidR="00CD06E3" w:rsidRDefault="00CD06E3" w:rsidP="00CD06E3">
      <w:pPr>
        <w:spacing w:after="0" w:line="240" w:lineRule="auto"/>
        <w:rPr>
          <w:rFonts w:ascii="Times New Roman" w:hAnsi="Times New Roman" w:cs="Times New Roman"/>
        </w:rPr>
      </w:pPr>
      <w:r w:rsidRPr="00CD06E3">
        <w:rPr>
          <w:rFonts w:ascii="Times New Roman" w:hAnsi="Times New Roman" w:cs="Times New Roman"/>
        </w:rPr>
        <w:t xml:space="preserve">     </w:t>
      </w:r>
      <w:r w:rsidR="002B7FB3" w:rsidRPr="00CD06E3">
        <w:rPr>
          <w:rFonts w:ascii="Times New Roman" w:hAnsi="Times New Roman" w:cs="Times New Roman"/>
        </w:rPr>
        <w:t xml:space="preserve">In Decolonizing Epistemologies: Latina/o Theology and Philosophy, edited by Ada María </w:t>
      </w:r>
      <w:proofErr w:type="spellStart"/>
      <w:r w:rsidR="002B7FB3" w:rsidRPr="00CD06E3">
        <w:rPr>
          <w:rFonts w:ascii="Times New Roman" w:hAnsi="Times New Roman" w:cs="Times New Roman"/>
        </w:rPr>
        <w:t>Isasi</w:t>
      </w:r>
      <w:proofErr w:type="spellEnd"/>
      <w:r w:rsidR="002B7FB3" w:rsidRPr="00CD06E3">
        <w:rPr>
          <w:rFonts w:ascii="Times New Roman" w:hAnsi="Times New Roman" w:cs="Times New Roman"/>
        </w:rPr>
        <w:t xml:space="preserve">-Díaz </w:t>
      </w:r>
    </w:p>
    <w:p w14:paraId="4F87D48C" w14:textId="3855C70E" w:rsidR="002B7FB3" w:rsidRPr="00CD06E3" w:rsidRDefault="00CD06E3" w:rsidP="00CD06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7FB3" w:rsidRPr="00CD06E3">
        <w:rPr>
          <w:rFonts w:ascii="Times New Roman" w:hAnsi="Times New Roman" w:cs="Times New Roman"/>
        </w:rPr>
        <w:t>and Eduardo Mendieta. New York: Fordham University Press.</w:t>
      </w:r>
    </w:p>
    <w:p w14:paraId="2CC94A87" w14:textId="77777777" w:rsidR="00CD06E3" w:rsidRPr="003B7B30" w:rsidRDefault="00CD06E3" w:rsidP="00CD06E3">
      <w:pPr>
        <w:spacing w:after="0" w:line="240" w:lineRule="auto"/>
        <w:rPr>
          <w:rFonts w:ascii="Times New Roman" w:hAnsi="Times New Roman" w:cs="Times New Roman"/>
        </w:rPr>
      </w:pPr>
    </w:p>
    <w:p w14:paraId="4247FEAB" w14:textId="1CEFF6D9" w:rsidR="006414F1" w:rsidRPr="00403C74" w:rsidRDefault="006414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74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 w:rsidR="006C272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03C74">
        <w:rPr>
          <w:rFonts w:ascii="Times New Roman" w:hAnsi="Times New Roman" w:cs="Times New Roman"/>
          <w:b/>
          <w:bCs/>
          <w:sz w:val="24"/>
          <w:szCs w:val="24"/>
        </w:rPr>
        <w:t>: Anger</w:t>
      </w:r>
    </w:p>
    <w:p w14:paraId="1A916197" w14:textId="77777777" w:rsidR="00CD06E3" w:rsidRDefault="00CD06E3" w:rsidP="00CD06E3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D06E3">
        <w:rPr>
          <w:rFonts w:ascii="Times New Roman" w:hAnsi="Times New Roman" w:cs="Times New Roman"/>
          <w:color w:val="222222"/>
          <w:shd w:val="clear" w:color="auto" w:fill="FFFFFF"/>
        </w:rPr>
        <w:t>Anzaldúa, Gloria. </w:t>
      </w:r>
      <w:r w:rsidRPr="00CD06E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How to tame a wild tongue</w:t>
      </w:r>
      <w:r w:rsidRPr="00CD06E3">
        <w:rPr>
          <w:rFonts w:ascii="Times New Roman" w:hAnsi="Times New Roman" w:cs="Times New Roman"/>
          <w:color w:val="222222"/>
          <w:shd w:val="clear" w:color="auto" w:fill="FFFFFF"/>
        </w:rPr>
        <w:t>. 1987.</w:t>
      </w:r>
    </w:p>
    <w:p w14:paraId="2DCC73BB" w14:textId="3565B9B0" w:rsidR="00313B43" w:rsidRPr="00CD06E3" w:rsidRDefault="00D40BB7" w:rsidP="00CD06E3">
      <w:pPr>
        <w:spacing w:after="0"/>
        <w:rPr>
          <w:rStyle w:val="source"/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3B7B30">
        <w:rPr>
          <w:rStyle w:val="sur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Lugones</w:t>
      </w:r>
      <w:proofErr w:type="spellEnd"/>
      <w:r w:rsidRPr="003B7B30">
        <w:rPr>
          <w:rStyle w:val="string-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, </w:t>
      </w:r>
      <w:r w:rsidRPr="003B7B30">
        <w:rPr>
          <w:rStyle w:val="given-names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María</w:t>
      </w:r>
      <w:r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, ‘</w:t>
      </w:r>
      <w:r w:rsidRPr="003B7B30">
        <w:rPr>
          <w:rStyle w:val="chapter-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Hard-to-Handle Anger</w:t>
      </w:r>
      <w:r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’, </w:t>
      </w:r>
      <w:r w:rsidRPr="003B7B30"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Pilgrimages/</w:t>
      </w:r>
      <w:proofErr w:type="spellStart"/>
      <w:r w:rsidRPr="003B7B30"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Peregrinajes</w:t>
      </w:r>
      <w:proofErr w:type="spellEnd"/>
      <w:r w:rsidRPr="003B7B30"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 xml:space="preserve">: Theorizing Coalition </w:t>
      </w:r>
    </w:p>
    <w:p w14:paraId="5ABAD588" w14:textId="77777777" w:rsidR="00313B43" w:rsidRPr="003B7B30" w:rsidRDefault="00313B43" w:rsidP="00CD06E3">
      <w:pPr>
        <w:spacing w:after="0" w:line="240" w:lineRule="auto"/>
        <w:rPr>
          <w:rStyle w:val="publisher-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 w:rsidRPr="003B7B30"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 xml:space="preserve">     </w:t>
      </w:r>
      <w:r w:rsidR="00D40BB7" w:rsidRPr="003B7B30"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against Multiple Oppressions</w:t>
      </w:r>
      <w:r w:rsidR="00D40BB7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(</w:t>
      </w:r>
      <w:r w:rsidR="00D40BB7" w:rsidRPr="003B7B30">
        <w:rPr>
          <w:rStyle w:val="publisher-loc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Lanham, Maryland</w:t>
      </w:r>
      <w:r w:rsidR="00D40BB7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: </w:t>
      </w:r>
      <w:r w:rsidR="00D40BB7" w:rsidRPr="003B7B30">
        <w:rPr>
          <w:rStyle w:val="publisher-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Roman and Littlefield Publishers, </w:t>
      </w:r>
    </w:p>
    <w:p w14:paraId="7DA20EDF" w14:textId="460D4C9E" w:rsidR="00D40BB7" w:rsidRPr="003B7B30" w:rsidRDefault="00313B43" w:rsidP="00CD06E3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3B7B30">
        <w:rPr>
          <w:rStyle w:val="publisher-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    </w:t>
      </w:r>
      <w:r w:rsidR="00D40BB7" w:rsidRPr="003B7B30">
        <w:rPr>
          <w:rStyle w:val="publisher-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Inc.</w:t>
      </w:r>
      <w:r w:rsidR="00D40BB7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, </w:t>
      </w:r>
      <w:r w:rsidR="00D40BB7" w:rsidRPr="003B7B30">
        <w:rPr>
          <w:rStyle w:val="yea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2007</w:t>
      </w:r>
      <w:r w:rsidR="00D40BB7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), </w:t>
      </w:r>
      <w:r w:rsidR="00D40BB7" w:rsidRPr="003B7B30">
        <w:rPr>
          <w:rStyle w:val="fpag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103</w:t>
      </w:r>
    </w:p>
    <w:p w14:paraId="6919EB05" w14:textId="77777777" w:rsidR="00313B43" w:rsidRPr="003B7B30" w:rsidRDefault="00D40BB7" w:rsidP="00CD06E3">
      <w:pPr>
        <w:spacing w:after="0" w:line="240" w:lineRule="auto"/>
        <w:rPr>
          <w:rStyle w:val="article-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proofErr w:type="spellStart"/>
      <w:r w:rsidRPr="003B7B30">
        <w:rPr>
          <w:rStyle w:val="sur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McWeeney</w:t>
      </w:r>
      <w:proofErr w:type="spellEnd"/>
      <w:r w:rsidRPr="003B7B30">
        <w:rPr>
          <w:rStyle w:val="string-na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, </w:t>
      </w:r>
      <w:r w:rsidRPr="003B7B30">
        <w:rPr>
          <w:rStyle w:val="given-names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Jen</w:t>
      </w:r>
      <w:r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, ‘</w:t>
      </w:r>
      <w:r w:rsidRPr="003B7B30">
        <w:rPr>
          <w:rStyle w:val="article-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Liberating Anger, Embodying Knowledge: A Comparative Study of María </w:t>
      </w:r>
    </w:p>
    <w:p w14:paraId="081A5014" w14:textId="73A76B3C" w:rsidR="00D40BB7" w:rsidRPr="003B7B30" w:rsidRDefault="00313B43" w:rsidP="00CD06E3">
      <w:pPr>
        <w:spacing w:after="0" w:line="240" w:lineRule="auto"/>
        <w:rPr>
          <w:rStyle w:val="fpag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 w:rsidRPr="003B7B30">
        <w:rPr>
          <w:rStyle w:val="article-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="00D40BB7" w:rsidRPr="003B7B30">
        <w:rPr>
          <w:rStyle w:val="article-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Lugones</w:t>
      </w:r>
      <w:proofErr w:type="spellEnd"/>
      <w:r w:rsidR="00D40BB7" w:rsidRPr="003B7B30">
        <w:rPr>
          <w:rStyle w:val="article-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and Zen Master </w:t>
      </w:r>
      <w:proofErr w:type="spellStart"/>
      <w:r w:rsidR="00D40BB7" w:rsidRPr="003B7B30">
        <w:rPr>
          <w:rStyle w:val="article-titl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Hakuin</w:t>
      </w:r>
      <w:proofErr w:type="spellEnd"/>
      <w:r w:rsidR="00D40BB7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’ </w:t>
      </w:r>
      <w:r w:rsidR="00D40BB7" w:rsidRPr="003B7B30">
        <w:rPr>
          <w:rStyle w:val="source"/>
          <w:rFonts w:ascii="Times New Roman" w:hAnsi="Times New Roman" w:cs="Times New Roman"/>
          <w:i/>
          <w:iCs/>
          <w:color w:val="333333"/>
          <w:bdr w:val="none" w:sz="0" w:space="0" w:color="auto" w:frame="1"/>
          <w:shd w:val="clear" w:color="auto" w:fill="FFFFFF"/>
        </w:rPr>
        <w:t>Hypatia</w:t>
      </w:r>
      <w:r w:rsidR="00D40BB7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</w:t>
      </w:r>
      <w:r w:rsidR="00D40BB7" w:rsidRPr="003B7B30">
        <w:rPr>
          <w:rStyle w:val="volum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25</w:t>
      </w:r>
      <w:r w:rsidR="00D40BB7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.</w:t>
      </w:r>
      <w:r w:rsidR="00D40BB7" w:rsidRPr="003B7B30">
        <w:rPr>
          <w:rStyle w:val="issue"/>
          <w:rFonts w:ascii="Times New Roman" w:hAnsi="Times New Roman" w:cs="Times New Roman"/>
          <w:color w:val="595959"/>
          <w:bdr w:val="none" w:sz="0" w:space="0" w:color="auto" w:frame="1"/>
          <w:shd w:val="clear" w:color="auto" w:fill="FFFFFF"/>
        </w:rPr>
        <w:t>2</w:t>
      </w:r>
      <w:r w:rsidR="00D40BB7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(</w:t>
      </w:r>
      <w:r w:rsidR="00D40BB7" w:rsidRPr="003B7B30">
        <w:rPr>
          <w:rStyle w:val="year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2010</w:t>
      </w:r>
      <w:r w:rsidR="00D40BB7" w:rsidRPr="003B7B30">
        <w:rPr>
          <w:rStyle w:val="mixed-citation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), </w:t>
      </w:r>
      <w:r w:rsidR="00D40BB7" w:rsidRPr="003B7B30">
        <w:rPr>
          <w:rStyle w:val="fpage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295</w:t>
      </w:r>
    </w:p>
    <w:p w14:paraId="170ACE0E" w14:textId="11623D38" w:rsidR="00082C45" w:rsidRPr="003962E1" w:rsidRDefault="00D468D5" w:rsidP="003962E1">
      <w:pPr>
        <w:spacing w:after="120" w:line="240" w:lineRule="auto"/>
        <w:rPr>
          <w:rFonts w:ascii="Times New Roman" w:hAnsi="Times New Roman" w:cs="Times New Roman"/>
          <w:i/>
          <w:iCs/>
        </w:rPr>
      </w:pPr>
      <w:r w:rsidRPr="003B7B30">
        <w:rPr>
          <w:rFonts w:ascii="Times New Roman" w:hAnsi="Times New Roman" w:cs="Times New Roman"/>
        </w:rPr>
        <w:t>Excerpts from</w:t>
      </w:r>
      <w:r w:rsidRPr="003B7B30">
        <w:rPr>
          <w:rFonts w:ascii="Times New Roman" w:hAnsi="Times New Roman" w:cs="Times New Roman"/>
          <w:i/>
          <w:iCs/>
        </w:rPr>
        <w:t xml:space="preserve"> This Bridge called my Back </w:t>
      </w:r>
    </w:p>
    <w:p w14:paraId="69BDF099" w14:textId="1FFDF6C8" w:rsidR="00C10EE1" w:rsidRPr="00403C74" w:rsidRDefault="006414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74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 w:rsidR="006C272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03C74">
        <w:rPr>
          <w:rFonts w:ascii="Times New Roman" w:hAnsi="Times New Roman" w:cs="Times New Roman"/>
          <w:b/>
          <w:bCs/>
          <w:sz w:val="24"/>
          <w:szCs w:val="24"/>
        </w:rPr>
        <w:t xml:space="preserve">: Pleasure </w:t>
      </w:r>
    </w:p>
    <w:p w14:paraId="67BDAED4" w14:textId="367E3E6D" w:rsidR="002E4887" w:rsidRPr="003B7B30" w:rsidRDefault="002E4887" w:rsidP="00313B4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B7B30">
        <w:rPr>
          <w:rFonts w:ascii="Times New Roman" w:hAnsi="Times New Roman" w:cs="Times New Roman"/>
        </w:rPr>
        <w:t xml:space="preserve">Marta Moreno Vega’s (2004) </w:t>
      </w:r>
      <w:r w:rsidRPr="003B7B30">
        <w:rPr>
          <w:rFonts w:ascii="Times New Roman" w:eastAsia="Times New Roman" w:hAnsi="Times New Roman" w:cs="Times New Roman"/>
          <w:i/>
        </w:rPr>
        <w:t xml:space="preserve">When the Spirits Dance Mambo </w:t>
      </w:r>
      <w:r w:rsidR="006414F1" w:rsidRPr="003B7B30">
        <w:rPr>
          <w:rFonts w:ascii="Times New Roman" w:eastAsia="Times New Roman" w:hAnsi="Times New Roman" w:cs="Times New Roman"/>
          <w:iCs/>
        </w:rPr>
        <w:t>(memoir)</w:t>
      </w:r>
    </w:p>
    <w:p w14:paraId="79AFF7BE" w14:textId="77777777" w:rsidR="002E4887" w:rsidRPr="003B7B30" w:rsidRDefault="002E4887" w:rsidP="00313B43">
      <w:pPr>
        <w:spacing w:after="0" w:line="240" w:lineRule="auto"/>
        <w:rPr>
          <w:rFonts w:ascii="Times New Roman" w:eastAsia="Cambria" w:hAnsi="Times New Roman" w:cs="Times New Roman"/>
        </w:rPr>
      </w:pPr>
      <w:r w:rsidRPr="003B7B30">
        <w:rPr>
          <w:rFonts w:ascii="Times New Roman" w:hAnsi="Times New Roman" w:cs="Times New Roman"/>
        </w:rPr>
        <w:t>Flores-</w:t>
      </w:r>
      <w:r w:rsidRPr="003B7B30">
        <w:rPr>
          <w:rFonts w:ascii="Times New Roman" w:eastAsia="Cambria" w:hAnsi="Times New Roman" w:cs="Times New Roman"/>
        </w:rPr>
        <w:t xml:space="preserve">Peña, </w:t>
      </w:r>
      <w:proofErr w:type="spellStart"/>
      <w:r w:rsidRPr="003B7B30">
        <w:rPr>
          <w:rFonts w:ascii="Times New Roman" w:eastAsia="Cambria" w:hAnsi="Times New Roman" w:cs="Times New Roman"/>
        </w:rPr>
        <w:t>Ysamur</w:t>
      </w:r>
      <w:proofErr w:type="spellEnd"/>
      <w:r w:rsidRPr="003B7B30">
        <w:rPr>
          <w:rFonts w:ascii="Times New Roman" w:eastAsia="Cambria" w:hAnsi="Times New Roman" w:cs="Times New Roman"/>
        </w:rPr>
        <w:t xml:space="preserve">. 2004. “Candles, Flower, and Perfume: Puerto Rican Spiritism on the </w:t>
      </w:r>
    </w:p>
    <w:p w14:paraId="6EC03D37" w14:textId="77777777" w:rsidR="002E4887" w:rsidRPr="003B7B30" w:rsidRDefault="002E4887" w:rsidP="00313B43">
      <w:pPr>
        <w:spacing w:after="0" w:line="240" w:lineRule="auto"/>
        <w:rPr>
          <w:rFonts w:ascii="Times New Roman" w:eastAsia="Cambria" w:hAnsi="Times New Roman" w:cs="Times New Roman"/>
        </w:rPr>
      </w:pPr>
      <w:r w:rsidRPr="003B7B30">
        <w:rPr>
          <w:rFonts w:ascii="Times New Roman" w:eastAsia="Cambria" w:hAnsi="Times New Roman" w:cs="Times New Roman"/>
        </w:rPr>
        <w:t xml:space="preserve">     Move.” In </w:t>
      </w:r>
      <w:proofErr w:type="spellStart"/>
      <w:r w:rsidRPr="003B7B30">
        <w:rPr>
          <w:rFonts w:ascii="Times New Roman" w:eastAsia="Cambria" w:hAnsi="Times New Roman" w:cs="Times New Roman"/>
          <w:i/>
        </w:rPr>
        <w:t>Botánica</w:t>
      </w:r>
      <w:proofErr w:type="spellEnd"/>
      <w:r w:rsidRPr="003B7B30">
        <w:rPr>
          <w:rFonts w:ascii="Times New Roman" w:eastAsia="Cambria" w:hAnsi="Times New Roman" w:cs="Times New Roman"/>
          <w:i/>
        </w:rPr>
        <w:t xml:space="preserve"> Los Angeles: Latino Popular Religious Art in the City of Angels</w:t>
      </w:r>
      <w:r w:rsidRPr="003B7B30">
        <w:rPr>
          <w:rFonts w:ascii="Times New Roman" w:eastAsia="Cambria" w:hAnsi="Times New Roman" w:cs="Times New Roman"/>
        </w:rPr>
        <w:t xml:space="preserve">, edited </w:t>
      </w:r>
    </w:p>
    <w:p w14:paraId="4C1B9FD9" w14:textId="31F89E4D" w:rsidR="006414F1" w:rsidRPr="003B7B30" w:rsidRDefault="002E4887" w:rsidP="00313B43">
      <w:pPr>
        <w:spacing w:after="0" w:line="240" w:lineRule="auto"/>
        <w:rPr>
          <w:rFonts w:ascii="Times New Roman" w:eastAsia="Cambria" w:hAnsi="Times New Roman" w:cs="Times New Roman"/>
        </w:rPr>
      </w:pPr>
      <w:r w:rsidRPr="003B7B30">
        <w:rPr>
          <w:rFonts w:ascii="Times New Roman" w:eastAsia="Cambria" w:hAnsi="Times New Roman" w:cs="Times New Roman"/>
        </w:rPr>
        <w:lastRenderedPageBreak/>
        <w:t xml:space="preserve">     by Patrick Arthur Polk, 88-97. Los Angeles: UCLA Fowler Museum of Cultural History.</w:t>
      </w:r>
    </w:p>
    <w:p w14:paraId="68DD8C7D" w14:textId="77777777" w:rsidR="00313B43" w:rsidRPr="003B7B30" w:rsidRDefault="00D468D5" w:rsidP="00313B43">
      <w:pPr>
        <w:spacing w:after="0" w:line="240" w:lineRule="auto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>Excerpts from</w:t>
      </w:r>
      <w:r w:rsidRPr="003B7B30">
        <w:rPr>
          <w:rFonts w:ascii="Times New Roman" w:hAnsi="Times New Roman" w:cs="Times New Roman"/>
          <w:i/>
          <w:iCs/>
        </w:rPr>
        <w:t xml:space="preserve"> </w:t>
      </w:r>
      <w:r w:rsidRPr="003B7B30">
        <w:rPr>
          <w:rFonts w:ascii="Times New Roman" w:hAnsi="Times New Roman" w:cs="Times New Roman"/>
        </w:rPr>
        <w:t xml:space="preserve">Anzaldúa, Gloria. 2007 [1987]. Borderlands / La Frontera: The New Mestiza. 3rd </w:t>
      </w:r>
    </w:p>
    <w:p w14:paraId="71F19F2E" w14:textId="0EE4C476" w:rsidR="00D468D5" w:rsidRPr="003B7B30" w:rsidRDefault="00313B43" w:rsidP="00313B43">
      <w:pPr>
        <w:spacing w:after="0" w:line="240" w:lineRule="auto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 xml:space="preserve">     </w:t>
      </w:r>
      <w:r w:rsidR="00D468D5" w:rsidRPr="003B7B30">
        <w:rPr>
          <w:rFonts w:ascii="Times New Roman" w:hAnsi="Times New Roman" w:cs="Times New Roman"/>
        </w:rPr>
        <w:t xml:space="preserve">ed. San Francisco: Aunt Lute. </w:t>
      </w:r>
    </w:p>
    <w:p w14:paraId="4918AA1E" w14:textId="77777777" w:rsidR="00313B43" w:rsidRPr="003B7B30" w:rsidRDefault="00D468D5" w:rsidP="00313B4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B7B30">
        <w:rPr>
          <w:rFonts w:ascii="Times New Roman" w:hAnsi="Times New Roman" w:cs="Times New Roman"/>
        </w:rPr>
        <w:t xml:space="preserve">Excerpts from </w:t>
      </w:r>
      <w:proofErr w:type="spellStart"/>
      <w:r w:rsidRPr="003B7B30">
        <w:rPr>
          <w:rFonts w:ascii="Times New Roman" w:eastAsia="Calibri" w:hAnsi="Times New Roman" w:cs="Times New Roman"/>
          <w:color w:val="000000"/>
        </w:rPr>
        <w:t>Viramontes</w:t>
      </w:r>
      <w:proofErr w:type="spellEnd"/>
      <w:r w:rsidRPr="003B7B30">
        <w:rPr>
          <w:rFonts w:ascii="Times New Roman" w:eastAsia="Calibri" w:hAnsi="Times New Roman" w:cs="Times New Roman"/>
          <w:color w:val="000000"/>
        </w:rPr>
        <w:t>, Helena Maria. 2007.</w:t>
      </w:r>
      <w:r w:rsidRPr="003B7B30">
        <w:rPr>
          <w:rFonts w:ascii="Times New Roman" w:eastAsia="Calibri" w:hAnsi="Times New Roman" w:cs="Times New Roman"/>
          <w:i/>
          <w:iCs/>
          <w:color w:val="000000"/>
        </w:rPr>
        <w:t> Their Dogs Came with them</w:t>
      </w:r>
      <w:r w:rsidRPr="003B7B30">
        <w:rPr>
          <w:rFonts w:ascii="Times New Roman" w:eastAsia="Calibri" w:hAnsi="Times New Roman" w:cs="Times New Roman"/>
          <w:color w:val="000000"/>
        </w:rPr>
        <w:t xml:space="preserve">. New York: Atria </w:t>
      </w:r>
    </w:p>
    <w:p w14:paraId="5D7492B5" w14:textId="1FBD2192" w:rsidR="00D468D5" w:rsidRPr="003B7B30" w:rsidRDefault="00313B43" w:rsidP="00313B43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3B7B30">
        <w:rPr>
          <w:rFonts w:ascii="Times New Roman" w:eastAsia="Calibri" w:hAnsi="Times New Roman" w:cs="Times New Roman"/>
          <w:color w:val="000000"/>
        </w:rPr>
        <w:t xml:space="preserve">     </w:t>
      </w:r>
      <w:r w:rsidR="00D468D5" w:rsidRPr="003B7B30">
        <w:rPr>
          <w:rFonts w:ascii="Times New Roman" w:eastAsia="Calibri" w:hAnsi="Times New Roman" w:cs="Times New Roman"/>
          <w:color w:val="000000"/>
        </w:rPr>
        <w:t>Books. (excerpts)</w:t>
      </w:r>
    </w:p>
    <w:p w14:paraId="16074259" w14:textId="78BF2DC2" w:rsidR="006414F1" w:rsidRPr="00403C74" w:rsidRDefault="006414F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03C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Week </w:t>
      </w:r>
      <w:r w:rsidR="006C27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Pr="00403C7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 Pride</w:t>
      </w:r>
    </w:p>
    <w:p w14:paraId="114A4FBA" w14:textId="77777777" w:rsidR="006414F1" w:rsidRPr="003B7B30" w:rsidRDefault="006414F1" w:rsidP="00313B43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3B7B30">
        <w:rPr>
          <w:rFonts w:ascii="Times New Roman" w:eastAsia="MS Mincho" w:hAnsi="Times New Roman" w:cs="Times New Roman"/>
        </w:rPr>
        <w:t xml:space="preserve">Lugo-Lugo, Carmen R. 2015. “100% Puerto Rican: Jennifer Lopez, </w:t>
      </w:r>
      <w:proofErr w:type="spellStart"/>
      <w:r w:rsidRPr="003B7B30">
        <w:rPr>
          <w:rFonts w:ascii="Times New Roman" w:eastAsia="MS Mincho" w:hAnsi="Times New Roman" w:cs="Times New Roman"/>
        </w:rPr>
        <w:t>Latinidad</w:t>
      </w:r>
      <w:proofErr w:type="spellEnd"/>
      <w:r w:rsidRPr="003B7B30">
        <w:rPr>
          <w:rFonts w:ascii="Times New Roman" w:eastAsia="MS Mincho" w:hAnsi="Times New Roman" w:cs="Times New Roman"/>
        </w:rPr>
        <w:t>, and the Marketing</w:t>
      </w:r>
    </w:p>
    <w:p w14:paraId="6AE155EE" w14:textId="77777777" w:rsidR="006414F1" w:rsidRPr="003B7B30" w:rsidRDefault="006414F1" w:rsidP="00313B43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3B7B30">
        <w:rPr>
          <w:rFonts w:ascii="Times New Roman" w:eastAsia="MS Mincho" w:hAnsi="Times New Roman" w:cs="Times New Roman"/>
        </w:rPr>
        <w:t xml:space="preserve">     of Authenticity.” </w:t>
      </w:r>
      <w:r w:rsidRPr="003B7B30">
        <w:rPr>
          <w:rFonts w:ascii="Times New Roman" w:eastAsia="MS Mincho" w:hAnsi="Times New Roman" w:cs="Times New Roman"/>
          <w:i/>
        </w:rPr>
        <w:t>Centro Journal</w:t>
      </w:r>
      <w:r w:rsidRPr="003B7B30">
        <w:rPr>
          <w:rFonts w:ascii="Times New Roman" w:eastAsia="MS Mincho" w:hAnsi="Times New Roman" w:cs="Times New Roman"/>
        </w:rPr>
        <w:t xml:space="preserve"> XXVIII, no.2, 96-119.</w:t>
      </w:r>
    </w:p>
    <w:p w14:paraId="61AA709D" w14:textId="77777777" w:rsidR="006414F1" w:rsidRPr="003B7B30" w:rsidRDefault="006414F1" w:rsidP="00313B4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B7B30">
        <w:rPr>
          <w:rFonts w:ascii="Times New Roman" w:hAnsi="Times New Roman" w:cs="Times New Roman"/>
        </w:rPr>
        <w:t>HipHollywood</w:t>
      </w:r>
      <w:proofErr w:type="spellEnd"/>
      <w:r w:rsidRPr="003B7B30">
        <w:rPr>
          <w:rFonts w:ascii="Times New Roman" w:hAnsi="Times New Roman" w:cs="Times New Roman"/>
        </w:rPr>
        <w:t xml:space="preserve">. 2013. “Zoe Saldana Admits being a Proud Black and Latina Woman.” </w:t>
      </w:r>
    </w:p>
    <w:p w14:paraId="62AF1944" w14:textId="08E3C445" w:rsidR="006414F1" w:rsidRPr="003B7B30" w:rsidRDefault="006414F1" w:rsidP="00313B43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 xml:space="preserve">     </w:t>
      </w:r>
      <w:proofErr w:type="spellStart"/>
      <w:r w:rsidRPr="003B7B30">
        <w:rPr>
          <w:rFonts w:ascii="Times New Roman" w:hAnsi="Times New Roman" w:cs="Times New Roman"/>
          <w:i/>
        </w:rPr>
        <w:t>HipHollywood</w:t>
      </w:r>
      <w:proofErr w:type="spellEnd"/>
      <w:r w:rsidRPr="003B7B30">
        <w:rPr>
          <w:rFonts w:ascii="Times New Roman" w:hAnsi="Times New Roman" w:cs="Times New Roman"/>
        </w:rPr>
        <w:t xml:space="preserve">, February 27. </w:t>
      </w:r>
      <w:hyperlink r:id="rId6" w:history="1">
        <w:r w:rsidRPr="003B7B30">
          <w:rPr>
            <w:rStyle w:val="Hyperlink"/>
            <w:rFonts w:ascii="Times New Roman" w:hAnsi="Times New Roman" w:cs="Times New Roman"/>
          </w:rPr>
          <w:t>https://www.youtube.com/watch?v=S4i6v5Xph3Q</w:t>
        </w:r>
      </w:hyperlink>
    </w:p>
    <w:p w14:paraId="0524A9CB" w14:textId="77777777" w:rsidR="00D468D5" w:rsidRPr="003B7B30" w:rsidRDefault="00D468D5" w:rsidP="00313B4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B7B30">
        <w:rPr>
          <w:rFonts w:ascii="Times New Roman" w:hAnsi="Times New Roman" w:cs="Times New Roman"/>
        </w:rPr>
        <w:t>Excerpts from</w:t>
      </w:r>
      <w:r w:rsidRPr="003B7B30">
        <w:rPr>
          <w:rFonts w:ascii="Times New Roman" w:hAnsi="Times New Roman" w:cs="Times New Roman"/>
          <w:i/>
          <w:iCs/>
        </w:rPr>
        <w:t xml:space="preserve"> This Bridge called my Back </w:t>
      </w:r>
    </w:p>
    <w:p w14:paraId="1A1FEC97" w14:textId="77777777" w:rsidR="00313B43" w:rsidRPr="003B7B30" w:rsidRDefault="00D468D5" w:rsidP="00313B4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B7B30">
        <w:rPr>
          <w:rFonts w:ascii="Times New Roman" w:hAnsi="Times New Roman" w:cs="Times New Roman"/>
        </w:rPr>
        <w:t xml:space="preserve">Excerpts from </w:t>
      </w:r>
      <w:proofErr w:type="spellStart"/>
      <w:r w:rsidRPr="003B7B30">
        <w:rPr>
          <w:rFonts w:ascii="Times New Roman" w:eastAsia="Calibri" w:hAnsi="Times New Roman" w:cs="Times New Roman"/>
          <w:color w:val="000000"/>
        </w:rPr>
        <w:t>Viramontes</w:t>
      </w:r>
      <w:proofErr w:type="spellEnd"/>
      <w:r w:rsidRPr="003B7B30">
        <w:rPr>
          <w:rFonts w:ascii="Times New Roman" w:eastAsia="Calibri" w:hAnsi="Times New Roman" w:cs="Times New Roman"/>
          <w:color w:val="000000"/>
        </w:rPr>
        <w:t>, Helena Maria. 2007.</w:t>
      </w:r>
      <w:r w:rsidRPr="003B7B30">
        <w:rPr>
          <w:rFonts w:ascii="Times New Roman" w:eastAsia="Calibri" w:hAnsi="Times New Roman" w:cs="Times New Roman"/>
          <w:i/>
          <w:iCs/>
          <w:color w:val="000000"/>
        </w:rPr>
        <w:t> Their Dogs Came with them</w:t>
      </w:r>
      <w:r w:rsidRPr="003B7B30">
        <w:rPr>
          <w:rFonts w:ascii="Times New Roman" w:eastAsia="Calibri" w:hAnsi="Times New Roman" w:cs="Times New Roman"/>
          <w:color w:val="000000"/>
        </w:rPr>
        <w:t xml:space="preserve">. New York: Atria </w:t>
      </w:r>
    </w:p>
    <w:p w14:paraId="4823168B" w14:textId="2E063453" w:rsidR="00D468D5" w:rsidRPr="003B7B30" w:rsidRDefault="00313B43" w:rsidP="00313B43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3B7B30">
        <w:rPr>
          <w:rFonts w:ascii="Times New Roman" w:eastAsia="Calibri" w:hAnsi="Times New Roman" w:cs="Times New Roman"/>
          <w:color w:val="000000"/>
        </w:rPr>
        <w:t xml:space="preserve">     </w:t>
      </w:r>
      <w:r w:rsidR="00D468D5" w:rsidRPr="003B7B30">
        <w:rPr>
          <w:rFonts w:ascii="Times New Roman" w:eastAsia="Calibri" w:hAnsi="Times New Roman" w:cs="Times New Roman"/>
          <w:color w:val="000000"/>
        </w:rPr>
        <w:t>Books. (excerpts)</w:t>
      </w:r>
    </w:p>
    <w:p w14:paraId="50155388" w14:textId="23F7814F" w:rsidR="006414F1" w:rsidRPr="00403C74" w:rsidRDefault="006414F1" w:rsidP="006414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C74">
        <w:rPr>
          <w:rFonts w:ascii="Times New Roman" w:hAnsi="Times New Roman" w:cs="Times New Roman"/>
          <w:b/>
          <w:bCs/>
          <w:sz w:val="24"/>
          <w:szCs w:val="24"/>
        </w:rPr>
        <w:t>Week</w:t>
      </w:r>
      <w:r w:rsidR="00313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722">
        <w:rPr>
          <w:rFonts w:ascii="Times New Roman" w:hAnsi="Times New Roman" w:cs="Times New Roman"/>
          <w:b/>
          <w:bCs/>
          <w:sz w:val="24"/>
          <w:szCs w:val="24"/>
        </w:rPr>
        <w:t>7 &amp; 8</w:t>
      </w:r>
      <w:r w:rsidRPr="00403C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C2407" w:rsidRPr="00403C74">
        <w:rPr>
          <w:rFonts w:ascii="Times New Roman" w:hAnsi="Times New Roman" w:cs="Times New Roman"/>
          <w:b/>
          <w:bCs/>
          <w:sz w:val="24"/>
          <w:szCs w:val="24"/>
        </w:rPr>
        <w:t>Grief</w:t>
      </w:r>
    </w:p>
    <w:p w14:paraId="688B7F5D" w14:textId="77777777" w:rsidR="0036048B" w:rsidRPr="003B7B30" w:rsidRDefault="0036048B" w:rsidP="00313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 xml:space="preserve">De Acosta, Maria. Forthcoming. </w:t>
      </w:r>
      <w:r w:rsidR="00403C74" w:rsidRPr="003B7B30">
        <w:rPr>
          <w:rFonts w:ascii="Times New Roman" w:hAnsi="Times New Roman" w:cs="Times New Roman"/>
        </w:rPr>
        <w:t xml:space="preserve">Grammars of Listening: Philosophical Approaches to Memory </w:t>
      </w:r>
    </w:p>
    <w:p w14:paraId="4A782584" w14:textId="77777777" w:rsidR="0036048B" w:rsidRPr="003B7B30" w:rsidRDefault="0036048B" w:rsidP="00313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 xml:space="preserve">     </w:t>
      </w:r>
      <w:r w:rsidR="00403C74" w:rsidRPr="003B7B30">
        <w:rPr>
          <w:rFonts w:ascii="Times New Roman" w:hAnsi="Times New Roman" w:cs="Times New Roman"/>
        </w:rPr>
        <w:t xml:space="preserve">after Trauma (monograph: currently in the process of writing, partly funded by the Research </w:t>
      </w:r>
    </w:p>
    <w:p w14:paraId="4BCCC7DC" w14:textId="21BE2651" w:rsidR="00403C74" w:rsidRPr="003B7B30" w:rsidRDefault="0036048B" w:rsidP="00313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 xml:space="preserve">     </w:t>
      </w:r>
      <w:r w:rsidR="00403C74" w:rsidRPr="003B7B30">
        <w:rPr>
          <w:rFonts w:ascii="Times New Roman" w:hAnsi="Times New Roman" w:cs="Times New Roman"/>
        </w:rPr>
        <w:t>Summer Grant 2016, LAS, DePaul University)</w:t>
      </w:r>
    </w:p>
    <w:p w14:paraId="25890604" w14:textId="77777777" w:rsidR="0027504A" w:rsidRPr="003B7B30" w:rsidRDefault="0027504A" w:rsidP="00313B43">
      <w:pPr>
        <w:spacing w:after="0" w:line="240" w:lineRule="auto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>Nostalgia for the Lights (Chilean documentary)</w:t>
      </w:r>
    </w:p>
    <w:p w14:paraId="35101227" w14:textId="3E908F4D" w:rsidR="006414F1" w:rsidRPr="003B7B30" w:rsidRDefault="006414F1" w:rsidP="00313B43">
      <w:pPr>
        <w:spacing w:after="0" w:line="240" w:lineRule="auto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 xml:space="preserve">Excerpt from </w:t>
      </w:r>
      <w:proofErr w:type="spellStart"/>
      <w:r w:rsidR="00403C74" w:rsidRPr="003B7B30">
        <w:rPr>
          <w:rFonts w:ascii="Times New Roman" w:hAnsi="Times New Roman" w:cs="Times New Roman"/>
          <w:i/>
          <w:iCs/>
        </w:rPr>
        <w:t>A</w:t>
      </w:r>
      <w:r w:rsidRPr="003B7B30">
        <w:rPr>
          <w:rFonts w:ascii="Times New Roman" w:hAnsi="Times New Roman" w:cs="Times New Roman"/>
          <w:i/>
          <w:iCs/>
        </w:rPr>
        <w:t>ntigoma</w:t>
      </w:r>
      <w:proofErr w:type="spellEnd"/>
      <w:r w:rsidRPr="003B7B30">
        <w:rPr>
          <w:rFonts w:ascii="Times New Roman" w:hAnsi="Times New Roman" w:cs="Times New Roman"/>
          <w:i/>
          <w:iCs/>
        </w:rPr>
        <w:t xml:space="preserve"> Gonzalez </w:t>
      </w:r>
      <w:r w:rsidRPr="003B7B30">
        <w:rPr>
          <w:rFonts w:ascii="Times New Roman" w:hAnsi="Times New Roman" w:cs="Times New Roman"/>
        </w:rPr>
        <w:t xml:space="preserve">by sara </w:t>
      </w:r>
      <w:proofErr w:type="spellStart"/>
      <w:r w:rsidRPr="003B7B30">
        <w:rPr>
          <w:rFonts w:ascii="Times New Roman" w:hAnsi="Times New Roman" w:cs="Times New Roman"/>
        </w:rPr>
        <w:t>uribe</w:t>
      </w:r>
      <w:proofErr w:type="spellEnd"/>
      <w:r w:rsidRPr="003B7B30">
        <w:rPr>
          <w:rFonts w:ascii="Times New Roman" w:hAnsi="Times New Roman" w:cs="Times New Roman"/>
        </w:rPr>
        <w:t xml:space="preserve"> </w:t>
      </w:r>
    </w:p>
    <w:p w14:paraId="2D28DF05" w14:textId="78FF005C" w:rsidR="006414F1" w:rsidRPr="003B7B30" w:rsidRDefault="006414F1" w:rsidP="00313B43">
      <w:pPr>
        <w:spacing w:after="0" w:line="240" w:lineRule="auto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 xml:space="preserve">Pedro </w:t>
      </w:r>
      <w:proofErr w:type="spellStart"/>
      <w:r w:rsidRPr="003B7B30">
        <w:rPr>
          <w:rFonts w:ascii="Times New Roman" w:hAnsi="Times New Roman" w:cs="Times New Roman"/>
        </w:rPr>
        <w:t>Pietri’s</w:t>
      </w:r>
      <w:proofErr w:type="spellEnd"/>
      <w:r w:rsidRPr="003B7B30">
        <w:rPr>
          <w:rFonts w:ascii="Times New Roman" w:hAnsi="Times New Roman" w:cs="Times New Roman"/>
        </w:rPr>
        <w:t xml:space="preserve"> (1973) poem, “Puerto Rican Obituary.”  </w:t>
      </w:r>
      <w:r w:rsidRPr="003B7B30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14008AD3" wp14:editId="73DA897B">
                <wp:extent cx="11381" cy="21340"/>
                <wp:effectExtent l="0" t="0" r="0" b="0"/>
                <wp:docPr id="9992" name="Group 9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1" cy="21340"/>
                          <a:chOff x="0" y="0"/>
                          <a:chExt cx="11381" cy="21340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11381" cy="2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1" h="21340">
                                <a:moveTo>
                                  <a:pt x="0" y="0"/>
                                </a:moveTo>
                                <a:lnTo>
                                  <a:pt x="11381" y="9959"/>
                                </a:lnTo>
                                <a:lnTo>
                                  <a:pt x="0" y="21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3098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DA88F" id="Group 9992" o:spid="_x0000_s1026" style="width:.9pt;height:1.7pt;mso-position-horizontal-relative:char;mso-position-vertical-relative:line" coordsize="11381,2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">
                <v:shape id="Shape 243" o:spid="_x0000_s1027" style="position:absolute;width:11381;height:21340;visibility:visible;mso-wrap-style:square;v-text-anchor:top" coordsize="11381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" path="m,l11381,9959,,21340,,xe" fillcolor="silver" stroked="f" strokeweight="0">
                  <v:fill opacity="20303f"/>
                  <v:stroke miterlimit="83231f" joinstyle="miter"/>
                  <v:path arrowok="t" textboxrect="0,0,11381,21340"/>
                </v:shape>
                <w10:anchorlock/>
              </v:group>
            </w:pict>
          </mc:Fallback>
        </mc:AlternateContent>
      </w:r>
    </w:p>
    <w:p w14:paraId="46AA4B3D" w14:textId="77777777" w:rsidR="00403C74" w:rsidRPr="003B7B30" w:rsidRDefault="00403C74" w:rsidP="00313B4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B7B30">
        <w:rPr>
          <w:rFonts w:ascii="Times New Roman" w:hAnsi="Times New Roman" w:cs="Times New Roman"/>
        </w:rPr>
        <w:t>Excerpts from</w:t>
      </w:r>
      <w:r w:rsidRPr="003B7B30">
        <w:rPr>
          <w:rFonts w:ascii="Times New Roman" w:hAnsi="Times New Roman" w:cs="Times New Roman"/>
          <w:i/>
          <w:iCs/>
        </w:rPr>
        <w:t xml:space="preserve"> This Bridge called my Back </w:t>
      </w:r>
    </w:p>
    <w:p w14:paraId="036C4CA3" w14:textId="77777777" w:rsidR="00313B43" w:rsidRPr="003B7B30" w:rsidRDefault="00403C74" w:rsidP="00313B43">
      <w:pPr>
        <w:spacing w:after="0" w:line="240" w:lineRule="auto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  <w:i/>
          <w:iCs/>
        </w:rPr>
        <w:t xml:space="preserve">Excerpts from </w:t>
      </w:r>
      <w:r w:rsidRPr="003B7B30">
        <w:rPr>
          <w:rFonts w:ascii="Times New Roman" w:hAnsi="Times New Roman" w:cs="Times New Roman"/>
        </w:rPr>
        <w:t>Anzaldúa, Gloria. 2007 [1987]. Borderlands / La Frontera: The New Mestiza. 3</w:t>
      </w:r>
      <w:r w:rsidRPr="003B7B30">
        <w:rPr>
          <w:rFonts w:ascii="Times New Roman" w:hAnsi="Times New Roman" w:cs="Times New Roman"/>
          <w:vertAlign w:val="superscript"/>
        </w:rPr>
        <w:t>rd</w:t>
      </w:r>
    </w:p>
    <w:p w14:paraId="0E152B65" w14:textId="1855E409" w:rsidR="00403C74" w:rsidRPr="003B7B30" w:rsidRDefault="00313B43" w:rsidP="00313B43">
      <w:pPr>
        <w:spacing w:after="0" w:line="240" w:lineRule="auto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 xml:space="preserve">    </w:t>
      </w:r>
      <w:r w:rsidR="00403C74" w:rsidRPr="003B7B30">
        <w:rPr>
          <w:rFonts w:ascii="Times New Roman" w:hAnsi="Times New Roman" w:cs="Times New Roman"/>
        </w:rPr>
        <w:t xml:space="preserve"> ed. San Francisco: Aunt Lute. </w:t>
      </w:r>
    </w:p>
    <w:p w14:paraId="1C5CED2A" w14:textId="5F67606F" w:rsidR="00313B43" w:rsidRPr="003B7B30" w:rsidRDefault="00403C74" w:rsidP="00082C45">
      <w:p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3B7B30">
        <w:rPr>
          <w:rFonts w:ascii="Times New Roman" w:hAnsi="Times New Roman" w:cs="Times New Roman"/>
        </w:rPr>
        <w:t xml:space="preserve">Excerpts from </w:t>
      </w:r>
      <w:proofErr w:type="spellStart"/>
      <w:r w:rsidRPr="003B7B30">
        <w:rPr>
          <w:rFonts w:ascii="Times New Roman" w:eastAsia="Calibri" w:hAnsi="Times New Roman" w:cs="Times New Roman"/>
          <w:color w:val="000000"/>
        </w:rPr>
        <w:t>Viramontes</w:t>
      </w:r>
      <w:proofErr w:type="spellEnd"/>
      <w:r w:rsidRPr="003B7B30">
        <w:rPr>
          <w:rFonts w:ascii="Times New Roman" w:eastAsia="Calibri" w:hAnsi="Times New Roman" w:cs="Times New Roman"/>
          <w:color w:val="000000"/>
        </w:rPr>
        <w:t>, Helena Maria. 2007.</w:t>
      </w:r>
      <w:r w:rsidRPr="003B7B30">
        <w:rPr>
          <w:rFonts w:ascii="Times New Roman" w:eastAsia="Calibri" w:hAnsi="Times New Roman" w:cs="Times New Roman"/>
          <w:i/>
          <w:iCs/>
          <w:color w:val="000000"/>
        </w:rPr>
        <w:t> Their Dogs Came with them</w:t>
      </w:r>
      <w:r w:rsidRPr="003B7B30">
        <w:rPr>
          <w:rFonts w:ascii="Times New Roman" w:eastAsia="Calibri" w:hAnsi="Times New Roman" w:cs="Times New Roman"/>
          <w:color w:val="000000"/>
        </w:rPr>
        <w:t>. New York: Atria</w:t>
      </w:r>
    </w:p>
    <w:p w14:paraId="69C3DD21" w14:textId="3787CAB5" w:rsidR="003962E1" w:rsidRPr="00403C74" w:rsidRDefault="003962E1" w:rsidP="003962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74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03C74">
        <w:rPr>
          <w:rFonts w:ascii="Times New Roman" w:hAnsi="Times New Roman" w:cs="Times New Roman"/>
          <w:b/>
          <w:bCs/>
          <w:sz w:val="24"/>
          <w:szCs w:val="24"/>
        </w:rPr>
        <w:t>: Love</w:t>
      </w:r>
    </w:p>
    <w:p w14:paraId="1A07301B" w14:textId="77777777" w:rsidR="003962E1" w:rsidRPr="003B7B30" w:rsidRDefault="003962E1" w:rsidP="003962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B7B30">
        <w:rPr>
          <w:rFonts w:ascii="Times New Roman" w:eastAsia="Times New Roman" w:hAnsi="Times New Roman" w:cs="Times New Roman"/>
          <w:color w:val="000000"/>
        </w:rPr>
        <w:t>Díaz, Junot. 2016. “The Search for Decolonial Love: A Conversation between Junot Díaz and</w:t>
      </w:r>
    </w:p>
    <w:p w14:paraId="20CD2B9D" w14:textId="77777777" w:rsidR="003962E1" w:rsidRPr="003B7B30" w:rsidRDefault="003962E1" w:rsidP="003962E1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i/>
          <w:iCs/>
          <w:color w:val="000000"/>
        </w:rPr>
      </w:pPr>
      <w:r w:rsidRPr="003B7B30">
        <w:rPr>
          <w:rFonts w:ascii="Times New Roman" w:eastAsia="Times New Roman" w:hAnsi="Times New Roman" w:cs="Times New Roman"/>
          <w:color w:val="000000"/>
        </w:rPr>
        <w:t xml:space="preserve">     Paula M. L. Moya.” Interview by Paula M. L. Moya. In </w:t>
      </w:r>
      <w:r w:rsidRPr="003B7B30">
        <w:rPr>
          <w:rFonts w:ascii="Times New Roman" w:eastAsia="Times New Roman" w:hAnsi="Times New Roman" w:cs="Times New Roman"/>
          <w:i/>
          <w:iCs/>
          <w:color w:val="000000"/>
        </w:rPr>
        <w:t>Junot Díaz and the Decolonial</w:t>
      </w:r>
    </w:p>
    <w:p w14:paraId="7A0EFB86" w14:textId="77777777" w:rsidR="003962E1" w:rsidRPr="003B7B30" w:rsidRDefault="003962E1" w:rsidP="003962E1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</w:rPr>
      </w:pPr>
      <w:r w:rsidRPr="003B7B30">
        <w:rPr>
          <w:rFonts w:ascii="Times New Roman" w:eastAsia="Times New Roman" w:hAnsi="Times New Roman" w:cs="Times New Roman"/>
          <w:i/>
          <w:iCs/>
          <w:color w:val="000000"/>
        </w:rPr>
        <w:t xml:space="preserve">     Imagination</w:t>
      </w:r>
      <w:r w:rsidRPr="003B7B30">
        <w:rPr>
          <w:rFonts w:ascii="Times New Roman" w:eastAsia="Times New Roman" w:hAnsi="Times New Roman" w:cs="Times New Roman"/>
          <w:color w:val="000000"/>
        </w:rPr>
        <w:t xml:space="preserve">, edited by Hanna, Monica, Jennifer Harford </w:t>
      </w:r>
      <w:proofErr w:type="gramStart"/>
      <w:r w:rsidRPr="003B7B30">
        <w:rPr>
          <w:rFonts w:ascii="Times New Roman" w:eastAsia="Times New Roman" w:hAnsi="Times New Roman" w:cs="Times New Roman"/>
          <w:color w:val="000000"/>
        </w:rPr>
        <w:t>Vargas</w:t>
      </w:r>
      <w:proofErr w:type="gramEnd"/>
      <w:r w:rsidRPr="003B7B30">
        <w:rPr>
          <w:rFonts w:ascii="Times New Roman" w:eastAsia="Times New Roman" w:hAnsi="Times New Roman" w:cs="Times New Roman"/>
          <w:color w:val="000000"/>
        </w:rPr>
        <w:t xml:space="preserve"> and José David </w:t>
      </w:r>
      <w:proofErr w:type="spellStart"/>
      <w:r w:rsidRPr="003B7B30">
        <w:rPr>
          <w:rFonts w:ascii="Times New Roman" w:eastAsia="Times New Roman" w:hAnsi="Times New Roman" w:cs="Times New Roman"/>
          <w:color w:val="000000"/>
        </w:rPr>
        <w:t>Saldívar</w:t>
      </w:r>
      <w:proofErr w:type="spellEnd"/>
      <w:r w:rsidRPr="003B7B30">
        <w:rPr>
          <w:rFonts w:ascii="Times New Roman" w:eastAsia="Times New Roman" w:hAnsi="Times New Roman" w:cs="Times New Roman"/>
          <w:color w:val="000000"/>
        </w:rPr>
        <w:t>,</w:t>
      </w:r>
    </w:p>
    <w:p w14:paraId="2BD44D8D" w14:textId="77777777" w:rsidR="003962E1" w:rsidRPr="003B7B30" w:rsidRDefault="003962E1" w:rsidP="003962E1">
      <w:pPr>
        <w:spacing w:after="0" w:line="240" w:lineRule="auto"/>
        <w:ind w:left="446" w:hanging="446"/>
        <w:rPr>
          <w:rFonts w:ascii="Times New Roman" w:eastAsia="Calibri" w:hAnsi="Times New Roman" w:cs="Times New Roman"/>
          <w:color w:val="000000"/>
        </w:rPr>
      </w:pPr>
      <w:r w:rsidRPr="003B7B30">
        <w:rPr>
          <w:rFonts w:ascii="Times New Roman" w:eastAsia="Times New Roman" w:hAnsi="Times New Roman" w:cs="Times New Roman"/>
          <w:i/>
          <w:iCs/>
          <w:color w:val="000000"/>
        </w:rPr>
        <w:t xml:space="preserve">     </w:t>
      </w:r>
      <w:r w:rsidRPr="003B7B30">
        <w:rPr>
          <w:rFonts w:ascii="Times New Roman" w:eastAsia="Times New Roman" w:hAnsi="Times New Roman" w:cs="Times New Roman"/>
          <w:color w:val="000000"/>
        </w:rPr>
        <w:t>391-401. Durham, NC: Duke University Press.</w:t>
      </w:r>
    </w:p>
    <w:p w14:paraId="0AAFD618" w14:textId="77777777" w:rsidR="003962E1" w:rsidRPr="00082C45" w:rsidRDefault="003962E1" w:rsidP="003962E1">
      <w:pPr>
        <w:spacing w:after="0" w:line="240" w:lineRule="auto"/>
        <w:rPr>
          <w:rFonts w:ascii="Times New Roman" w:hAnsi="Times New Roman" w:cs="Times New Roman"/>
        </w:rPr>
      </w:pPr>
      <w:bookmarkStart w:id="0" w:name="_Hlk521766944"/>
      <w:proofErr w:type="spellStart"/>
      <w:r w:rsidRPr="00082C45">
        <w:rPr>
          <w:rFonts w:ascii="Times New Roman" w:hAnsi="Times New Roman" w:cs="Times New Roman"/>
        </w:rPr>
        <w:t>Lugones</w:t>
      </w:r>
      <w:proofErr w:type="spellEnd"/>
      <w:r w:rsidRPr="00082C45">
        <w:rPr>
          <w:rFonts w:ascii="Times New Roman" w:hAnsi="Times New Roman" w:cs="Times New Roman"/>
        </w:rPr>
        <w:t xml:space="preserve">, María. 1987. </w:t>
      </w:r>
      <w:bookmarkStart w:id="1" w:name="_Hlk521766917"/>
      <w:r w:rsidRPr="00082C45">
        <w:rPr>
          <w:rFonts w:ascii="Times New Roman" w:hAnsi="Times New Roman" w:cs="Times New Roman"/>
        </w:rPr>
        <w:t>“Playfulness, “World”-Travelling, Loving Perception.”</w:t>
      </w:r>
      <w:bookmarkEnd w:id="1"/>
      <w:r w:rsidRPr="00082C45">
        <w:rPr>
          <w:rFonts w:ascii="Times New Roman" w:hAnsi="Times New Roman" w:cs="Times New Roman"/>
        </w:rPr>
        <w:t xml:space="preserve"> </w:t>
      </w:r>
      <w:r w:rsidRPr="00082C45">
        <w:rPr>
          <w:rFonts w:ascii="Times New Roman" w:hAnsi="Times New Roman" w:cs="Times New Roman"/>
          <w:i/>
        </w:rPr>
        <w:t>Hypatia</w:t>
      </w:r>
      <w:r w:rsidRPr="00082C45">
        <w:rPr>
          <w:rFonts w:ascii="Times New Roman" w:hAnsi="Times New Roman" w:cs="Times New Roman"/>
        </w:rPr>
        <w:t>2: 3-19.</w:t>
      </w:r>
    </w:p>
    <w:bookmarkEnd w:id="0"/>
    <w:p w14:paraId="16B50F38" w14:textId="77777777" w:rsidR="003962E1" w:rsidRPr="003B7B30" w:rsidRDefault="003962E1" w:rsidP="003962E1">
      <w:pPr>
        <w:spacing w:after="0" w:line="240" w:lineRule="auto"/>
        <w:ind w:left="446" w:hanging="446"/>
        <w:rPr>
          <w:rFonts w:ascii="Times New Roman" w:eastAsia="Calibri" w:hAnsi="Times New Roman" w:cs="Times New Roman"/>
          <w:color w:val="000000"/>
        </w:rPr>
      </w:pPr>
      <w:r w:rsidRPr="003B7B30">
        <w:rPr>
          <w:rFonts w:ascii="Times New Roman" w:eastAsia="Calibri" w:hAnsi="Times New Roman" w:cs="Times New Roman"/>
          <w:color w:val="000000"/>
        </w:rPr>
        <w:t xml:space="preserve">Moraga, </w:t>
      </w:r>
      <w:proofErr w:type="spellStart"/>
      <w:r w:rsidRPr="003B7B30">
        <w:rPr>
          <w:rFonts w:ascii="Times New Roman" w:eastAsia="Calibri" w:hAnsi="Times New Roman" w:cs="Times New Roman"/>
          <w:color w:val="000000"/>
        </w:rPr>
        <w:t>Cherríe</w:t>
      </w:r>
      <w:proofErr w:type="spellEnd"/>
      <w:r w:rsidRPr="003B7B30">
        <w:rPr>
          <w:rFonts w:ascii="Times New Roman" w:eastAsia="Calibri" w:hAnsi="Times New Roman" w:cs="Times New Roman"/>
          <w:color w:val="000000"/>
        </w:rPr>
        <w:t>. 1983.</w:t>
      </w:r>
      <w:r w:rsidRPr="003B7B30">
        <w:rPr>
          <w:rFonts w:ascii="Times New Roman" w:eastAsia="Calibri" w:hAnsi="Times New Roman" w:cs="Times New Roman"/>
          <w:i/>
          <w:iCs/>
          <w:color w:val="000000"/>
        </w:rPr>
        <w:t xml:space="preserve"> Loving in the War Years: Lo Que </w:t>
      </w:r>
      <w:proofErr w:type="spellStart"/>
      <w:r w:rsidRPr="003B7B30">
        <w:rPr>
          <w:rFonts w:ascii="Times New Roman" w:eastAsia="Calibri" w:hAnsi="Times New Roman" w:cs="Times New Roman"/>
          <w:i/>
          <w:iCs/>
          <w:color w:val="000000"/>
        </w:rPr>
        <w:t>Nunca</w:t>
      </w:r>
      <w:proofErr w:type="spellEnd"/>
      <w:r w:rsidRPr="003B7B30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proofErr w:type="spellStart"/>
      <w:r w:rsidRPr="003B7B30">
        <w:rPr>
          <w:rFonts w:ascii="Times New Roman" w:eastAsia="Calibri" w:hAnsi="Times New Roman" w:cs="Times New Roman"/>
          <w:i/>
          <w:iCs/>
          <w:color w:val="000000"/>
        </w:rPr>
        <w:t>Pasó</w:t>
      </w:r>
      <w:proofErr w:type="spellEnd"/>
      <w:r w:rsidRPr="003B7B30">
        <w:rPr>
          <w:rFonts w:ascii="Times New Roman" w:eastAsia="Calibri" w:hAnsi="Times New Roman" w:cs="Times New Roman"/>
          <w:i/>
          <w:iCs/>
          <w:color w:val="000000"/>
        </w:rPr>
        <w:t xml:space="preserve"> Por Sus </w:t>
      </w:r>
      <w:proofErr w:type="spellStart"/>
      <w:r w:rsidRPr="003B7B30">
        <w:rPr>
          <w:rFonts w:ascii="Times New Roman" w:eastAsia="Calibri" w:hAnsi="Times New Roman" w:cs="Times New Roman"/>
          <w:i/>
          <w:iCs/>
          <w:color w:val="000000"/>
        </w:rPr>
        <w:t>Labios</w:t>
      </w:r>
      <w:proofErr w:type="spellEnd"/>
      <w:r w:rsidRPr="003B7B30">
        <w:rPr>
          <w:rFonts w:ascii="Times New Roman" w:eastAsia="Calibri" w:hAnsi="Times New Roman" w:cs="Times New Roman"/>
          <w:color w:val="000000"/>
        </w:rPr>
        <w:t>. Boston:</w:t>
      </w:r>
    </w:p>
    <w:p w14:paraId="3B15892C" w14:textId="77777777" w:rsidR="003962E1" w:rsidRPr="003B7B30" w:rsidRDefault="003962E1" w:rsidP="003962E1">
      <w:pPr>
        <w:spacing w:after="0" w:line="240" w:lineRule="auto"/>
        <w:ind w:left="446" w:hanging="446"/>
        <w:rPr>
          <w:rFonts w:ascii="Times New Roman" w:eastAsia="Calibri" w:hAnsi="Times New Roman" w:cs="Times New Roman"/>
          <w:color w:val="000000"/>
        </w:rPr>
      </w:pPr>
      <w:r w:rsidRPr="003B7B30">
        <w:rPr>
          <w:rFonts w:ascii="Times New Roman" w:eastAsia="Calibri" w:hAnsi="Times New Roman" w:cs="Times New Roman"/>
          <w:color w:val="000000"/>
        </w:rPr>
        <w:t xml:space="preserve">     South End Press. (excerpts)</w:t>
      </w:r>
    </w:p>
    <w:p w14:paraId="443C2ECE" w14:textId="77777777" w:rsidR="003962E1" w:rsidRPr="003B7B30" w:rsidRDefault="003962E1" w:rsidP="003962E1">
      <w:pPr>
        <w:spacing w:after="0" w:line="240" w:lineRule="auto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>Excerpts from</w:t>
      </w:r>
      <w:r w:rsidRPr="003B7B30">
        <w:rPr>
          <w:rFonts w:ascii="Times New Roman" w:hAnsi="Times New Roman" w:cs="Times New Roman"/>
          <w:i/>
          <w:iCs/>
        </w:rPr>
        <w:t xml:space="preserve"> </w:t>
      </w:r>
      <w:r w:rsidRPr="003B7B30">
        <w:rPr>
          <w:rFonts w:ascii="Times New Roman" w:hAnsi="Times New Roman" w:cs="Times New Roman"/>
        </w:rPr>
        <w:t xml:space="preserve">Anzaldúa, Gloria. 2007 [1987]. Borderlands / La Frontera: The New Mestiza. 3rd </w:t>
      </w:r>
    </w:p>
    <w:p w14:paraId="6932A006" w14:textId="2A156220" w:rsidR="003962E1" w:rsidRPr="003962E1" w:rsidRDefault="003962E1" w:rsidP="003962E1">
      <w:pPr>
        <w:spacing w:after="120" w:line="240" w:lineRule="auto"/>
        <w:rPr>
          <w:rFonts w:ascii="Times New Roman" w:hAnsi="Times New Roman" w:cs="Times New Roman"/>
        </w:rPr>
      </w:pPr>
      <w:r w:rsidRPr="003B7B30">
        <w:rPr>
          <w:rFonts w:ascii="Times New Roman" w:hAnsi="Times New Roman" w:cs="Times New Roman"/>
        </w:rPr>
        <w:t xml:space="preserve">     ed. San Francisco: Aunt Lute. </w:t>
      </w:r>
    </w:p>
    <w:p w14:paraId="41AE8CB0" w14:textId="70328252" w:rsidR="00C10EE1" w:rsidRPr="00403C74" w:rsidRDefault="006414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C74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Week </w:t>
      </w:r>
      <w:r w:rsidR="003962E1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>10</w:t>
      </w:r>
      <w:r w:rsidRPr="00403C74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: </w:t>
      </w:r>
      <w:r w:rsidR="00C10EE1" w:rsidRPr="00403C74">
        <w:rPr>
          <w:rFonts w:ascii="Times New Roman" w:hAnsi="Times New Roman" w:cs="Times New Roman"/>
          <w:b/>
          <w:bCs/>
          <w:sz w:val="24"/>
          <w:szCs w:val="24"/>
        </w:rPr>
        <w:t>Hope</w:t>
      </w:r>
    </w:p>
    <w:p w14:paraId="12F23549" w14:textId="7E69CC30" w:rsidR="00D043B0" w:rsidRPr="003B7B30" w:rsidRDefault="009A01C9" w:rsidP="00313B43">
      <w:pPr>
        <w:spacing w:after="0" w:line="240" w:lineRule="auto"/>
        <w:ind w:left="720" w:hanging="720"/>
        <w:jc w:val="both"/>
        <w:rPr>
          <w:rFonts w:ascii="Times New Roman" w:eastAsia="Cambria" w:hAnsi="Times New Roman" w:cs="Times New Roman"/>
        </w:rPr>
      </w:pPr>
      <w:hyperlink r:id="rId7" w:history="1">
        <w:r w:rsidR="00D043B0" w:rsidRPr="003B7B30">
          <w:rPr>
            <w:rStyle w:val="Hyperlink"/>
            <w:rFonts w:ascii="Times New Roman" w:hAnsi="Times New Roman" w:cs="Times New Roman"/>
          </w:rPr>
          <w:t>http://www.juanaalicia.com/portfolios/murals/las-lechugueras/</w:t>
        </w:r>
      </w:hyperlink>
    </w:p>
    <w:p w14:paraId="456F0A19" w14:textId="5BC796D4" w:rsidR="005C67EA" w:rsidRPr="003B7B30" w:rsidRDefault="005C67EA" w:rsidP="00313B43">
      <w:pPr>
        <w:spacing w:after="0" w:line="240" w:lineRule="auto"/>
        <w:ind w:left="720" w:hanging="720"/>
        <w:jc w:val="both"/>
        <w:rPr>
          <w:rFonts w:ascii="Times New Roman" w:eastAsia="Cambria" w:hAnsi="Times New Roman" w:cs="Times New Roman"/>
        </w:rPr>
      </w:pPr>
      <w:r w:rsidRPr="003B7B30">
        <w:rPr>
          <w:rFonts w:ascii="Times New Roman" w:eastAsia="Cambria" w:hAnsi="Times New Roman" w:cs="Times New Roman"/>
        </w:rPr>
        <w:t xml:space="preserve">Martínez, Victor. 2015. “Harvesting Hope: A View of Juana Alicia’s Mural ‘Las </w:t>
      </w:r>
      <w:proofErr w:type="spellStart"/>
      <w:r w:rsidRPr="003B7B30">
        <w:rPr>
          <w:rFonts w:ascii="Times New Roman" w:eastAsia="Cambria" w:hAnsi="Times New Roman" w:cs="Times New Roman"/>
        </w:rPr>
        <w:t>Lechugueras</w:t>
      </w:r>
      <w:proofErr w:type="spellEnd"/>
      <w:r w:rsidRPr="003B7B30">
        <w:rPr>
          <w:rFonts w:ascii="Times New Roman" w:eastAsia="Cambria" w:hAnsi="Times New Roman" w:cs="Times New Roman"/>
        </w:rPr>
        <w:t>.”</w:t>
      </w:r>
    </w:p>
    <w:p w14:paraId="4FE33B25" w14:textId="683F84E8" w:rsidR="005C67EA" w:rsidRPr="003B7B30" w:rsidRDefault="005C67EA" w:rsidP="00313B43">
      <w:pPr>
        <w:spacing w:after="0" w:line="240" w:lineRule="auto"/>
        <w:ind w:left="720" w:hanging="720"/>
        <w:jc w:val="both"/>
        <w:rPr>
          <w:rFonts w:ascii="Times New Roman" w:eastAsia="Cambria" w:hAnsi="Times New Roman" w:cs="Times New Roman"/>
        </w:rPr>
      </w:pPr>
      <w:r w:rsidRPr="003B7B30">
        <w:rPr>
          <w:rFonts w:ascii="Times New Roman" w:eastAsia="Cambria" w:hAnsi="Times New Roman" w:cs="Times New Roman"/>
        </w:rPr>
        <w:t xml:space="preserve">     Accessed March 20, 2015. </w:t>
      </w:r>
      <w:hyperlink r:id="rId8" w:history="1">
        <w:r w:rsidR="00D043B0" w:rsidRPr="003B7B30">
          <w:rPr>
            <w:rStyle w:val="Hyperlink"/>
            <w:rFonts w:ascii="Times New Roman" w:eastAsia="Cambria" w:hAnsi="Times New Roman" w:cs="Times New Roman"/>
          </w:rPr>
          <w:t>www.juanaalicia.com</w:t>
        </w:r>
      </w:hyperlink>
      <w:r w:rsidRPr="003B7B30">
        <w:rPr>
          <w:rFonts w:ascii="Times New Roman" w:eastAsia="Cambria" w:hAnsi="Times New Roman" w:cs="Times New Roman"/>
        </w:rPr>
        <w:t>.</w:t>
      </w:r>
    </w:p>
    <w:p w14:paraId="7FEFB396" w14:textId="5BF518C3" w:rsidR="00D043B0" w:rsidRPr="003B7B30" w:rsidRDefault="009A01C9" w:rsidP="00313B43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</w:rPr>
      </w:pPr>
      <w:hyperlink r:id="rId9" w:history="1">
        <w:r w:rsidR="00D043B0" w:rsidRPr="003B7B30">
          <w:rPr>
            <w:rStyle w:val="Hyperlink"/>
            <w:rFonts w:ascii="Times New Roman" w:hAnsi="Times New Roman" w:cs="Times New Roman"/>
          </w:rPr>
          <w:t>https://mujeresenespiral.com/</w:t>
        </w:r>
      </w:hyperlink>
    </w:p>
    <w:p w14:paraId="469C62E0" w14:textId="77777777" w:rsidR="001C6903" w:rsidRPr="003B7B30" w:rsidRDefault="001C6903" w:rsidP="00313B43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B7B30">
        <w:rPr>
          <w:rFonts w:ascii="Times New Roman" w:hAnsi="Times New Roman" w:cs="Times New Roman"/>
        </w:rPr>
        <w:t>Excerpts from</w:t>
      </w:r>
      <w:r w:rsidRPr="003B7B30">
        <w:rPr>
          <w:rFonts w:ascii="Times New Roman" w:hAnsi="Times New Roman" w:cs="Times New Roman"/>
          <w:i/>
          <w:iCs/>
        </w:rPr>
        <w:t xml:space="preserve"> This Bridge called my Back </w:t>
      </w:r>
    </w:p>
    <w:p w14:paraId="1082A080" w14:textId="77777777" w:rsidR="003B7B30" w:rsidRPr="001C6903" w:rsidRDefault="003B7B30" w:rsidP="00313B4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3B7B30" w:rsidRPr="001C69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207F" w14:textId="77777777" w:rsidR="009A01C9" w:rsidRDefault="009A01C9" w:rsidP="00423194">
      <w:pPr>
        <w:spacing w:after="0" w:line="240" w:lineRule="auto"/>
      </w:pPr>
      <w:r>
        <w:separator/>
      </w:r>
    </w:p>
  </w:endnote>
  <w:endnote w:type="continuationSeparator" w:id="0">
    <w:p w14:paraId="6D38C0CB" w14:textId="77777777" w:rsidR="009A01C9" w:rsidRDefault="009A01C9" w:rsidP="0042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E557" w14:textId="77777777" w:rsidR="009A01C9" w:rsidRDefault="009A01C9" w:rsidP="00423194">
      <w:pPr>
        <w:spacing w:after="0" w:line="240" w:lineRule="auto"/>
      </w:pPr>
      <w:r>
        <w:separator/>
      </w:r>
    </w:p>
  </w:footnote>
  <w:footnote w:type="continuationSeparator" w:id="0">
    <w:p w14:paraId="0BCFE0AB" w14:textId="77777777" w:rsidR="009A01C9" w:rsidRDefault="009A01C9" w:rsidP="0042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8B7" w14:textId="77777777" w:rsidR="0036048B" w:rsidRDefault="008F023D">
    <w:pPr>
      <w:pStyle w:val="Header"/>
    </w:pPr>
    <w:r>
      <w:t xml:space="preserve">Taylor </w:t>
    </w:r>
    <w:bookmarkStart w:id="2" w:name="_Hlk61597647"/>
    <w:r>
      <w:t>Rogers</w:t>
    </w:r>
    <w:r>
      <w:ptab w:relativeTo="margin" w:alignment="center" w:leader="none"/>
    </w:r>
    <w:r>
      <w:ptab w:relativeTo="margin" w:alignment="right" w:leader="none"/>
    </w:r>
  </w:p>
  <w:p w14:paraId="3131349D" w14:textId="2A8D2F55" w:rsidR="008F023D" w:rsidRDefault="00D94493">
    <w:pPr>
      <w:pStyle w:val="Header"/>
    </w:pPr>
    <w:r>
      <w:t>Syllabus</w:t>
    </w:r>
    <w:r w:rsidR="008F023D">
      <w:t xml:space="preserve">                          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E1"/>
    <w:rsid w:val="00076554"/>
    <w:rsid w:val="00082C45"/>
    <w:rsid w:val="00163D92"/>
    <w:rsid w:val="001C6903"/>
    <w:rsid w:val="0020383B"/>
    <w:rsid w:val="00236060"/>
    <w:rsid w:val="0027504A"/>
    <w:rsid w:val="00277C7C"/>
    <w:rsid w:val="002B7FB3"/>
    <w:rsid w:val="002E4887"/>
    <w:rsid w:val="00313B43"/>
    <w:rsid w:val="0036048B"/>
    <w:rsid w:val="00383AB9"/>
    <w:rsid w:val="003962E1"/>
    <w:rsid w:val="003B7B30"/>
    <w:rsid w:val="003D0240"/>
    <w:rsid w:val="00403C74"/>
    <w:rsid w:val="00423194"/>
    <w:rsid w:val="00457F45"/>
    <w:rsid w:val="005C67EA"/>
    <w:rsid w:val="006414F1"/>
    <w:rsid w:val="006A13F7"/>
    <w:rsid w:val="006C0BB1"/>
    <w:rsid w:val="006C2722"/>
    <w:rsid w:val="00723328"/>
    <w:rsid w:val="00727A72"/>
    <w:rsid w:val="00792C2F"/>
    <w:rsid w:val="008039B9"/>
    <w:rsid w:val="008051A6"/>
    <w:rsid w:val="00872696"/>
    <w:rsid w:val="008B76CB"/>
    <w:rsid w:val="008C6D3C"/>
    <w:rsid w:val="008F023D"/>
    <w:rsid w:val="00910AD1"/>
    <w:rsid w:val="009A01C9"/>
    <w:rsid w:val="009C2407"/>
    <w:rsid w:val="00A651D5"/>
    <w:rsid w:val="00A772AD"/>
    <w:rsid w:val="00A87B7B"/>
    <w:rsid w:val="00AC6790"/>
    <w:rsid w:val="00B21CF8"/>
    <w:rsid w:val="00B21DD7"/>
    <w:rsid w:val="00B412E4"/>
    <w:rsid w:val="00BF21CC"/>
    <w:rsid w:val="00C10EE1"/>
    <w:rsid w:val="00C152FC"/>
    <w:rsid w:val="00CD06E3"/>
    <w:rsid w:val="00D043B0"/>
    <w:rsid w:val="00D05E98"/>
    <w:rsid w:val="00D40BB7"/>
    <w:rsid w:val="00D43B62"/>
    <w:rsid w:val="00D468D5"/>
    <w:rsid w:val="00D94493"/>
    <w:rsid w:val="00E304AF"/>
    <w:rsid w:val="00E6654F"/>
    <w:rsid w:val="00E73CB2"/>
    <w:rsid w:val="00EE2069"/>
    <w:rsid w:val="00F005FF"/>
    <w:rsid w:val="00F06909"/>
    <w:rsid w:val="00F65AC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0D0D"/>
  <w15:chartTrackingRefBased/>
  <w15:docId w15:val="{48C2BF32-B5D6-497C-BE00-B3C53ADC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19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3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otnoteReference">
    <w:name w:val="footnote reference"/>
    <w:aliases w:val="Ref,de nota al pie,Appel note de bas de page,Footnotes refss"/>
    <w:basedOn w:val="DefaultParagraphFont"/>
    <w:uiPriority w:val="99"/>
    <w:qFormat/>
    <w:rsid w:val="004231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3194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3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3B0"/>
    <w:rPr>
      <w:color w:val="605E5C"/>
      <w:shd w:val="clear" w:color="auto" w:fill="E1DFDD"/>
    </w:rPr>
  </w:style>
  <w:style w:type="character" w:customStyle="1" w:styleId="mixed-citation">
    <w:name w:val="mixed-citation"/>
    <w:basedOn w:val="DefaultParagraphFont"/>
    <w:rsid w:val="00D40BB7"/>
  </w:style>
  <w:style w:type="character" w:customStyle="1" w:styleId="string-name">
    <w:name w:val="string-name"/>
    <w:basedOn w:val="DefaultParagraphFont"/>
    <w:rsid w:val="00D40BB7"/>
  </w:style>
  <w:style w:type="character" w:customStyle="1" w:styleId="surname">
    <w:name w:val="surname"/>
    <w:basedOn w:val="DefaultParagraphFont"/>
    <w:rsid w:val="00D40BB7"/>
  </w:style>
  <w:style w:type="character" w:customStyle="1" w:styleId="given-names">
    <w:name w:val="given-names"/>
    <w:basedOn w:val="DefaultParagraphFont"/>
    <w:rsid w:val="00D40BB7"/>
  </w:style>
  <w:style w:type="character" w:customStyle="1" w:styleId="chapter-title">
    <w:name w:val="chapter-title"/>
    <w:basedOn w:val="DefaultParagraphFont"/>
    <w:rsid w:val="00D40BB7"/>
  </w:style>
  <w:style w:type="character" w:customStyle="1" w:styleId="source">
    <w:name w:val="source"/>
    <w:basedOn w:val="DefaultParagraphFont"/>
    <w:rsid w:val="00D40BB7"/>
  </w:style>
  <w:style w:type="character" w:customStyle="1" w:styleId="publisher-loc">
    <w:name w:val="publisher-loc"/>
    <w:basedOn w:val="DefaultParagraphFont"/>
    <w:rsid w:val="00D40BB7"/>
  </w:style>
  <w:style w:type="character" w:customStyle="1" w:styleId="publisher-name">
    <w:name w:val="publisher-name"/>
    <w:basedOn w:val="DefaultParagraphFont"/>
    <w:rsid w:val="00D40BB7"/>
  </w:style>
  <w:style w:type="character" w:customStyle="1" w:styleId="year">
    <w:name w:val="year"/>
    <w:basedOn w:val="DefaultParagraphFont"/>
    <w:rsid w:val="00D40BB7"/>
  </w:style>
  <w:style w:type="character" w:customStyle="1" w:styleId="fpage">
    <w:name w:val="fpage"/>
    <w:basedOn w:val="DefaultParagraphFont"/>
    <w:rsid w:val="00D40BB7"/>
  </w:style>
  <w:style w:type="character" w:customStyle="1" w:styleId="resolver-links">
    <w:name w:val="resolver-links"/>
    <w:basedOn w:val="DefaultParagraphFont"/>
    <w:rsid w:val="00D40BB7"/>
  </w:style>
  <w:style w:type="character" w:customStyle="1" w:styleId="article-title">
    <w:name w:val="article-title"/>
    <w:basedOn w:val="DefaultParagraphFont"/>
    <w:rsid w:val="00D40BB7"/>
  </w:style>
  <w:style w:type="character" w:customStyle="1" w:styleId="volume">
    <w:name w:val="volume"/>
    <w:basedOn w:val="DefaultParagraphFont"/>
    <w:rsid w:val="00D40BB7"/>
  </w:style>
  <w:style w:type="character" w:customStyle="1" w:styleId="issue">
    <w:name w:val="issue"/>
    <w:basedOn w:val="DefaultParagraphFont"/>
    <w:rsid w:val="00D40BB7"/>
  </w:style>
  <w:style w:type="paragraph" w:styleId="Header">
    <w:name w:val="header"/>
    <w:basedOn w:val="Normal"/>
    <w:link w:val="HeaderChar"/>
    <w:uiPriority w:val="99"/>
    <w:unhideWhenUsed/>
    <w:rsid w:val="008F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3D"/>
  </w:style>
  <w:style w:type="paragraph" w:styleId="Footer">
    <w:name w:val="footer"/>
    <w:basedOn w:val="Normal"/>
    <w:link w:val="FooterChar"/>
    <w:uiPriority w:val="99"/>
    <w:unhideWhenUsed/>
    <w:rsid w:val="008F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naalic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anaalicia.com/portfolios/murals/las-lechuguer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4i6v5Xph3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ujeresenespir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Ann Rogers</dc:creator>
  <cp:keywords/>
  <dc:description/>
  <cp:lastModifiedBy>Taylor Ann Rogers</cp:lastModifiedBy>
  <cp:revision>2</cp:revision>
  <cp:lastPrinted>2021-01-15T16:04:00Z</cp:lastPrinted>
  <dcterms:created xsi:type="dcterms:W3CDTF">2021-10-11T19:31:00Z</dcterms:created>
  <dcterms:modified xsi:type="dcterms:W3CDTF">2021-10-11T19:31:00Z</dcterms:modified>
</cp:coreProperties>
</file>